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98422" w14:textId="77777777" w:rsidR="00725313" w:rsidRDefault="00725313" w:rsidP="009767B3">
      <w:pPr>
        <w:pStyle w:val="Testonormale"/>
      </w:pPr>
    </w:p>
    <w:p w14:paraId="1DEA9C3E" w14:textId="4B1E3023" w:rsidR="009767B3" w:rsidRDefault="009767B3" w:rsidP="009767B3">
      <w:pPr>
        <w:pStyle w:val="Testonormale"/>
      </w:pPr>
      <w:r>
        <w:t>Gli “</w:t>
      </w:r>
      <w:proofErr w:type="spellStart"/>
      <w:r>
        <w:t>homework</w:t>
      </w:r>
      <w:proofErr w:type="spellEnd"/>
      <w:r>
        <w:t>” nella Terapia Razionale Emotiva Comportamentale (REBT) sono una parte fondamentale del processo terapeutico. La REBT, sviluppata da Albert Ellis, si basa sull’idea che le emozioni e i comportamenti problematici derivino da pensieri irrazionali e convinzioni disfunzionali. Per aiutare il paziente a riconoscere e cambiare questi schemi, i compiti assegnati tra una seduta e l’altra sono progettati per rafforzare quanto appreso durante le sessioni.</w:t>
      </w:r>
    </w:p>
    <w:p w14:paraId="4C78B670" w14:textId="77777777" w:rsidR="009767B3" w:rsidRDefault="009767B3" w:rsidP="009767B3">
      <w:pPr>
        <w:pStyle w:val="Testonormale"/>
      </w:pPr>
    </w:p>
    <w:p w14:paraId="4DFBBE34" w14:textId="77777777" w:rsidR="009767B3" w:rsidRDefault="009767B3" w:rsidP="009767B3">
      <w:pPr>
        <w:pStyle w:val="Testonormale"/>
      </w:pPr>
      <w:r>
        <w:t xml:space="preserve">Ecco alcuni tipi di </w:t>
      </w:r>
      <w:proofErr w:type="spellStart"/>
      <w:r>
        <w:t>homework</w:t>
      </w:r>
      <w:proofErr w:type="spellEnd"/>
      <w:r>
        <w:t xml:space="preserve"> comuni nella REBT:</w:t>
      </w:r>
    </w:p>
    <w:p w14:paraId="4DBCB0B9" w14:textId="77777777" w:rsidR="009767B3" w:rsidRDefault="009767B3" w:rsidP="009767B3">
      <w:pPr>
        <w:pStyle w:val="Testonormale"/>
      </w:pPr>
    </w:p>
    <w:p w14:paraId="5AD48F42" w14:textId="77777777" w:rsidR="009767B3" w:rsidRDefault="009767B3" w:rsidP="009767B3">
      <w:pPr>
        <w:pStyle w:val="Testonormale"/>
      </w:pPr>
      <w:r>
        <w:tab/>
        <w:t>1.</w:t>
      </w:r>
      <w:r>
        <w:tab/>
        <w:t>Identificazione delle convinzioni irrazionali: Il terapeuta può chiedere al paziente di tenere un diario per tracciare i propri pensieri e le emozioni, identificando convinzioni irrazionali e distorsioni cognitive che influenzano il loro stato d’animo.</w:t>
      </w:r>
    </w:p>
    <w:p w14:paraId="2788BFF4" w14:textId="77777777" w:rsidR="009767B3" w:rsidRDefault="009767B3" w:rsidP="009767B3">
      <w:pPr>
        <w:pStyle w:val="Testonormale"/>
      </w:pPr>
      <w:r>
        <w:tab/>
        <w:t>2.</w:t>
      </w:r>
      <w:r>
        <w:tab/>
        <w:t>Ristrutturazione cognitiva: Questo compito implica la riformulazione attiva delle convinzioni disfunzionali. Il paziente può essere invitato a sfidare le proprie convinzioni irrazionali e a sostituirle con pensieri più razionali e adattivi.</w:t>
      </w:r>
    </w:p>
    <w:p w14:paraId="4438B979" w14:textId="77777777" w:rsidR="009767B3" w:rsidRDefault="009767B3" w:rsidP="009767B3">
      <w:pPr>
        <w:pStyle w:val="Testonormale"/>
      </w:pPr>
      <w:r>
        <w:tab/>
        <w:t>3.</w:t>
      </w:r>
      <w:r>
        <w:tab/>
        <w:t>Esposizione comportamentale: Vengono assegnati compiti che aiutano il paziente a mettere in pratica i cambiamenti comportamentali, esponendosi a situazioni che normalmente eviterebbe a causa di ansia o paure irrazionali. L’obiettivo è quello di ridurre la risposta emotiva negativa associata.</w:t>
      </w:r>
    </w:p>
    <w:p w14:paraId="4F303BE3" w14:textId="77777777" w:rsidR="009767B3" w:rsidRDefault="009767B3" w:rsidP="009767B3">
      <w:pPr>
        <w:pStyle w:val="Testonormale"/>
      </w:pPr>
      <w:r>
        <w:tab/>
        <w:t>4.</w:t>
      </w:r>
      <w:r>
        <w:tab/>
        <w:t>Uso di tecniche di auto-aiuto: Vengono proposte tecniche come l’auto-dialogo razionale o l’uso di affermazioni positive per contrastare pensieri negativi.</w:t>
      </w:r>
    </w:p>
    <w:p w14:paraId="087640A5" w14:textId="77777777" w:rsidR="009767B3" w:rsidRDefault="009767B3" w:rsidP="009767B3">
      <w:pPr>
        <w:pStyle w:val="Testonormale"/>
      </w:pPr>
      <w:r>
        <w:tab/>
        <w:t>5.</w:t>
      </w:r>
      <w:r>
        <w:tab/>
        <w:t>Visualizzazioni razionali-emotive: Il paziente può essere invitato a immaginare situazioni stressanti, mantenendo una risposta emotiva più razionale e meno disturbante, come pratica per migliorare il controllo emotivo.</w:t>
      </w:r>
    </w:p>
    <w:p w14:paraId="3B9AB0DD" w14:textId="77777777" w:rsidR="009767B3" w:rsidRDefault="009767B3" w:rsidP="009767B3">
      <w:pPr>
        <w:pStyle w:val="Testonormale"/>
      </w:pPr>
      <w:r>
        <w:tab/>
        <w:t>6.</w:t>
      </w:r>
      <w:r>
        <w:tab/>
        <w:t>Letture o materiale educativo: Assegnare libri o articoli che rinforzano i concetti della REBT, come parte di un lavoro di auto-educazione.</w:t>
      </w:r>
    </w:p>
    <w:p w14:paraId="387FED98" w14:textId="77777777" w:rsidR="009767B3" w:rsidRDefault="009767B3" w:rsidP="009767B3">
      <w:pPr>
        <w:pStyle w:val="Testonormale"/>
      </w:pPr>
    </w:p>
    <w:p w14:paraId="1ECABBDC" w14:textId="77777777" w:rsidR="009767B3" w:rsidRDefault="009767B3" w:rsidP="009767B3">
      <w:pPr>
        <w:pStyle w:val="Testonormale"/>
      </w:pPr>
      <w:r>
        <w:t>L’obiettivo principale dei compiti a casa nella REBT è di incoraggiare l’autonomia del paziente, aiutandolo a mettere in pratica le tecniche apprese in sessione e a consolidare il cambiamento cognitivo e comportamentale.</w:t>
      </w:r>
    </w:p>
    <w:p w14:paraId="484DF5F2" w14:textId="1D903C96" w:rsidR="001278A7" w:rsidRPr="00F25999" w:rsidRDefault="001E53FB" w:rsidP="00F25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1278A7" w:rsidRPr="00F25999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D2C63" w14:textId="77777777" w:rsidR="00806F41" w:rsidRDefault="00806F41" w:rsidP="00E431FD">
      <w:pPr>
        <w:spacing w:after="0" w:line="240" w:lineRule="auto"/>
      </w:pPr>
      <w:r>
        <w:separator/>
      </w:r>
    </w:p>
  </w:endnote>
  <w:endnote w:type="continuationSeparator" w:id="0">
    <w:p w14:paraId="32755B77" w14:textId="77777777" w:rsidR="00806F41" w:rsidRDefault="00806F41" w:rsidP="00E43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5861523"/>
      <w:docPartObj>
        <w:docPartGallery w:val="Page Numbers (Bottom of Page)"/>
        <w:docPartUnique/>
      </w:docPartObj>
    </w:sdtPr>
    <w:sdtEndPr/>
    <w:sdtContent>
      <w:p w14:paraId="55DCF82F" w14:textId="7AA1D122" w:rsidR="00E431FD" w:rsidRDefault="00E431F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B11574" w14:textId="77777777" w:rsidR="00E431FD" w:rsidRDefault="00E431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531B8" w14:textId="77777777" w:rsidR="00806F41" w:rsidRDefault="00806F41" w:rsidP="00E431FD">
      <w:pPr>
        <w:spacing w:after="0" w:line="240" w:lineRule="auto"/>
      </w:pPr>
      <w:r>
        <w:separator/>
      </w:r>
    </w:p>
  </w:footnote>
  <w:footnote w:type="continuationSeparator" w:id="0">
    <w:p w14:paraId="6F318528" w14:textId="77777777" w:rsidR="00806F41" w:rsidRDefault="00806F41" w:rsidP="00E431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2C"/>
    <w:rsid w:val="00015951"/>
    <w:rsid w:val="001278A7"/>
    <w:rsid w:val="00157B2C"/>
    <w:rsid w:val="001E53FB"/>
    <w:rsid w:val="0023648D"/>
    <w:rsid w:val="00280480"/>
    <w:rsid w:val="002A3224"/>
    <w:rsid w:val="003915A3"/>
    <w:rsid w:val="003E0521"/>
    <w:rsid w:val="005324A0"/>
    <w:rsid w:val="0067151A"/>
    <w:rsid w:val="00725313"/>
    <w:rsid w:val="00806F41"/>
    <w:rsid w:val="0096455A"/>
    <w:rsid w:val="009767B3"/>
    <w:rsid w:val="00AA13D7"/>
    <w:rsid w:val="00BE66FA"/>
    <w:rsid w:val="00C81110"/>
    <w:rsid w:val="00E431FD"/>
    <w:rsid w:val="00F25999"/>
    <w:rsid w:val="00FB3DD9"/>
    <w:rsid w:val="00FC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92DD"/>
  <w15:chartTrackingRefBased/>
  <w15:docId w15:val="{DFDAA02D-1A36-4ABB-B652-253E749F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7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7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7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7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7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7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7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7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7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7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7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7B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7B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7B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7B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7B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7B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7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7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7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7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7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7B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7B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7B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7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7B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7B2C"/>
    <w:rPr>
      <w:b/>
      <w:bCs/>
      <w:smallCaps/>
      <w:color w:val="0F4761" w:themeColor="accent1" w:themeShade="BF"/>
      <w:spacing w:val="5"/>
    </w:rPr>
  </w:style>
  <w:style w:type="paragraph" w:styleId="Testonormale">
    <w:name w:val="Plain Text"/>
    <w:basedOn w:val="Normale"/>
    <w:link w:val="TestonormaleCarattere"/>
    <w:uiPriority w:val="99"/>
    <w:unhideWhenUsed/>
    <w:rsid w:val="00157B2C"/>
    <w:pPr>
      <w:spacing w:after="0" w:line="240" w:lineRule="auto"/>
    </w:pPr>
    <w:rPr>
      <w:rFonts w:ascii="Calibri" w:eastAsia="Times New Roman" w:hAnsi="Calibri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57B2C"/>
    <w:rPr>
      <w:rFonts w:ascii="Calibri" w:eastAsia="Times New Roman" w:hAnsi="Calibri"/>
      <w:szCs w:val="21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43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31FD"/>
  </w:style>
  <w:style w:type="paragraph" w:styleId="Pidipagina">
    <w:name w:val="footer"/>
    <w:basedOn w:val="Normale"/>
    <w:link w:val="PidipaginaCarattere"/>
    <w:uiPriority w:val="99"/>
    <w:unhideWhenUsed/>
    <w:rsid w:val="00E43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6</cp:revision>
  <dcterms:created xsi:type="dcterms:W3CDTF">2024-09-21T13:14:00Z</dcterms:created>
  <dcterms:modified xsi:type="dcterms:W3CDTF">2024-09-21T18:30:00Z</dcterms:modified>
</cp:coreProperties>
</file>