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8779F" w14:textId="77777777" w:rsidR="00914E0E" w:rsidRPr="00914E0E" w:rsidRDefault="00914E0E" w:rsidP="00914E0E">
      <w:pPr>
        <w:keepNext/>
        <w:keepLines/>
        <w:spacing w:before="360" w:after="80"/>
        <w:outlineLvl w:val="0"/>
        <w:rPr>
          <w:rFonts w:asciiTheme="majorHAnsi" w:eastAsiaTheme="majorEastAsia" w:hAnsiTheme="majorHAnsi" w:cstheme="majorBidi"/>
          <w:color w:val="0F4761" w:themeColor="accent1" w:themeShade="BF"/>
          <w:sz w:val="40"/>
          <w:szCs w:val="40"/>
        </w:rPr>
      </w:pPr>
      <w:r w:rsidRPr="00914E0E">
        <w:rPr>
          <w:rFonts w:asciiTheme="majorHAnsi" w:eastAsiaTheme="majorEastAsia" w:hAnsiTheme="majorHAnsi" w:cstheme="majorBidi"/>
          <w:color w:val="0F4761" w:themeColor="accent1" w:themeShade="BF"/>
          <w:sz w:val="40"/>
          <w:szCs w:val="40"/>
        </w:rPr>
        <w:t>COMPLESSO DI INFERIORITA’</w:t>
      </w:r>
    </w:p>
    <w:p w14:paraId="0791FC29"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Il complesso di inferiorità è un concetto centrale nella teoria della psicologia individuale di Alfred Adler. Secondo Adler, tutti gli individui sperimentano un senso di inferiorità a un certo punto della loro vita, poiché è parte integrante della condizione umana. Questo sentimento di inferiorità può derivare da debolezze fisiche, difficoltà sociali o insicurezze personali. Tuttavia, ciò che distingue una reazione sana da un complesso patologico è il modo in cui una persona affronta questi sentimenti.</w:t>
      </w:r>
    </w:p>
    <w:p w14:paraId="06836BDE" w14:textId="77777777" w:rsidR="00914E0E" w:rsidRPr="00914E0E" w:rsidRDefault="00914E0E" w:rsidP="00914E0E">
      <w:pPr>
        <w:spacing w:after="0" w:line="240" w:lineRule="auto"/>
        <w:rPr>
          <w:rFonts w:ascii="Calibri" w:eastAsia="Times New Roman" w:hAnsi="Calibri"/>
          <w:szCs w:val="21"/>
          <w:lang w:eastAsia="en-US"/>
        </w:rPr>
      </w:pPr>
    </w:p>
    <w:p w14:paraId="7ACDD53F"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Concetto di complesso di inferiorità</w:t>
      </w:r>
    </w:p>
    <w:p w14:paraId="457ADB88" w14:textId="77777777" w:rsidR="00914E0E" w:rsidRPr="00914E0E" w:rsidRDefault="00914E0E" w:rsidP="00914E0E">
      <w:pPr>
        <w:spacing w:after="0" w:line="240" w:lineRule="auto"/>
        <w:rPr>
          <w:rFonts w:ascii="Calibri" w:eastAsia="Times New Roman" w:hAnsi="Calibri"/>
          <w:szCs w:val="21"/>
          <w:lang w:eastAsia="en-US"/>
        </w:rPr>
      </w:pPr>
    </w:p>
    <w:p w14:paraId="1544BDCF"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Il complesso di inferiorità si sviluppa quando una persona si sente permanentemente inadeguata o inferiore rispetto agli altri. Questi sentimenti possono portare a un senso di impotenza, bassa autostima e insicurezza cronica. Adler sosteneva che l’esperienza di inferiorità è una spinta naturale che motiva le persone a migliorarsi e a raggiungere i propri obiettivi, cercando di compensare le loro percepite debolezze. Tuttavia, quando i sentimenti di inferiorità diventano opprimenti o irrisolti, possono degenerare in un complesso di inferiorità, impedendo lo sviluppo e l’autorealizzazione.</w:t>
      </w:r>
    </w:p>
    <w:p w14:paraId="09327A08" w14:textId="77777777" w:rsidR="00914E0E" w:rsidRPr="00914E0E" w:rsidRDefault="00914E0E" w:rsidP="00914E0E">
      <w:pPr>
        <w:spacing w:after="0" w:line="240" w:lineRule="auto"/>
        <w:rPr>
          <w:rFonts w:ascii="Calibri" w:eastAsia="Times New Roman" w:hAnsi="Calibri"/>
          <w:szCs w:val="21"/>
          <w:lang w:eastAsia="en-US"/>
        </w:rPr>
      </w:pPr>
    </w:p>
    <w:p w14:paraId="7080317C"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Cause</w:t>
      </w:r>
    </w:p>
    <w:p w14:paraId="00F7652D" w14:textId="77777777" w:rsidR="00914E0E" w:rsidRPr="00914E0E" w:rsidRDefault="00914E0E" w:rsidP="00914E0E">
      <w:pPr>
        <w:spacing w:after="0" w:line="240" w:lineRule="auto"/>
        <w:rPr>
          <w:rFonts w:ascii="Calibri" w:eastAsia="Times New Roman" w:hAnsi="Calibri"/>
          <w:szCs w:val="21"/>
          <w:lang w:eastAsia="en-US"/>
        </w:rPr>
      </w:pPr>
    </w:p>
    <w:p w14:paraId="2DF11E08"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Secondo Adler, le cause del complesso di inferiorità possono includere:</w:t>
      </w:r>
    </w:p>
    <w:p w14:paraId="1619D29B" w14:textId="77777777" w:rsidR="00914E0E" w:rsidRPr="00914E0E" w:rsidRDefault="00914E0E" w:rsidP="00914E0E">
      <w:pPr>
        <w:spacing w:after="0" w:line="240" w:lineRule="auto"/>
        <w:rPr>
          <w:rFonts w:ascii="Calibri" w:eastAsia="Times New Roman" w:hAnsi="Calibri"/>
          <w:szCs w:val="21"/>
          <w:lang w:eastAsia="en-US"/>
        </w:rPr>
      </w:pPr>
    </w:p>
    <w:p w14:paraId="77B13E0A"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1.</w:t>
      </w:r>
      <w:r w:rsidRPr="00914E0E">
        <w:rPr>
          <w:rFonts w:ascii="Calibri" w:eastAsia="Times New Roman" w:hAnsi="Calibri"/>
          <w:szCs w:val="21"/>
          <w:lang w:eastAsia="en-US"/>
        </w:rPr>
        <w:tab/>
        <w:t>Esperienze infantili: Gli individui possono sviluppare sensi di inferiorità durante l’infanzia, specialmente se hanno subito svalutazioni, critiche o trascuratezza. Anche la presenza di fratelli o sorelle percepiti come “migliori” può esacerbare questi sentimenti.</w:t>
      </w:r>
    </w:p>
    <w:p w14:paraId="65A5F0E4"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2.</w:t>
      </w:r>
      <w:r w:rsidRPr="00914E0E">
        <w:rPr>
          <w:rFonts w:ascii="Calibri" w:eastAsia="Times New Roman" w:hAnsi="Calibri"/>
          <w:szCs w:val="21"/>
          <w:lang w:eastAsia="en-US"/>
        </w:rPr>
        <w:tab/>
        <w:t>Difetti fisici: Debolezze fisiche o limitazioni possono generare un senso di inferiorità, soprattutto se accentuate dall’ambiente sociale.</w:t>
      </w:r>
    </w:p>
    <w:p w14:paraId="2A17489A"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3.</w:t>
      </w:r>
      <w:r w:rsidRPr="00914E0E">
        <w:rPr>
          <w:rFonts w:ascii="Calibri" w:eastAsia="Times New Roman" w:hAnsi="Calibri"/>
          <w:szCs w:val="21"/>
          <w:lang w:eastAsia="en-US"/>
        </w:rPr>
        <w:tab/>
        <w:t>Paragoni con gli altri: Il continuo confronto con persone percepite come superiori in termini di successo, intelligenza o bellezza può rafforzare il complesso di inferiorità.</w:t>
      </w:r>
    </w:p>
    <w:p w14:paraId="5A48F364"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4.</w:t>
      </w:r>
      <w:r w:rsidRPr="00914E0E">
        <w:rPr>
          <w:rFonts w:ascii="Calibri" w:eastAsia="Times New Roman" w:hAnsi="Calibri"/>
          <w:szCs w:val="21"/>
          <w:lang w:eastAsia="en-US"/>
        </w:rPr>
        <w:tab/>
        <w:t>Obiettivi irrealistici: Quando una persona si pone obiettivi troppo elevati o irraggiungibili, il fallimento nel raggiungerli può alimentare il senso di inferiorità.</w:t>
      </w:r>
    </w:p>
    <w:p w14:paraId="3BAE2D0D" w14:textId="77777777" w:rsidR="00914E0E" w:rsidRPr="00914E0E" w:rsidRDefault="00914E0E" w:rsidP="00914E0E">
      <w:pPr>
        <w:spacing w:after="0" w:line="240" w:lineRule="auto"/>
        <w:rPr>
          <w:rFonts w:ascii="Calibri" w:eastAsia="Times New Roman" w:hAnsi="Calibri"/>
          <w:szCs w:val="21"/>
          <w:lang w:eastAsia="en-US"/>
        </w:rPr>
      </w:pPr>
    </w:p>
    <w:p w14:paraId="240330E1"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Conseguenze</w:t>
      </w:r>
    </w:p>
    <w:p w14:paraId="2976E375" w14:textId="77777777" w:rsidR="00914E0E" w:rsidRPr="00914E0E" w:rsidRDefault="00914E0E" w:rsidP="00914E0E">
      <w:pPr>
        <w:spacing w:after="0" w:line="240" w:lineRule="auto"/>
        <w:rPr>
          <w:rFonts w:ascii="Calibri" w:eastAsia="Times New Roman" w:hAnsi="Calibri"/>
          <w:szCs w:val="21"/>
          <w:lang w:eastAsia="en-US"/>
        </w:rPr>
      </w:pPr>
    </w:p>
    <w:p w14:paraId="5100D06D"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Il complesso di inferiorità può portare a diversi effetti negativi, come:</w:t>
      </w:r>
    </w:p>
    <w:p w14:paraId="2748C608" w14:textId="77777777" w:rsidR="00914E0E" w:rsidRPr="00914E0E" w:rsidRDefault="00914E0E" w:rsidP="00914E0E">
      <w:pPr>
        <w:spacing w:after="0" w:line="240" w:lineRule="auto"/>
        <w:rPr>
          <w:rFonts w:ascii="Calibri" w:eastAsia="Times New Roman" w:hAnsi="Calibri"/>
          <w:szCs w:val="21"/>
          <w:lang w:eastAsia="en-US"/>
        </w:rPr>
      </w:pPr>
    </w:p>
    <w:p w14:paraId="2DE1F1FB"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Eccessiva timidezza o insicurezza: Le persone possono evitare situazioni che le mettono alla prova o relazioni sociali per paura del fallimento o del giudizio.</w:t>
      </w:r>
    </w:p>
    <w:p w14:paraId="500CF230"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Comportamenti di compensazione: In alcuni casi, una persona può cercare di compensare il proprio senso di inferiorità adottando atteggiamenti arroganti, manipolatori o cercando potere sugli altri. Questa è una forma di “complesso di superiorità”, che Adler vedeva come un tentativo di mascherare la propria insicurezza.</w:t>
      </w:r>
    </w:p>
    <w:p w14:paraId="1BB40AA2" w14:textId="77777777" w:rsidR="00914E0E" w:rsidRPr="00914E0E" w:rsidRDefault="00914E0E" w:rsidP="00914E0E">
      <w:pPr>
        <w:spacing w:after="0" w:line="240" w:lineRule="auto"/>
        <w:rPr>
          <w:rFonts w:ascii="Calibri" w:eastAsia="Times New Roman" w:hAnsi="Calibri"/>
          <w:szCs w:val="21"/>
          <w:lang w:eastAsia="en-US"/>
        </w:rPr>
      </w:pPr>
    </w:p>
    <w:p w14:paraId="6508B19B"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Soluzione proposta da Adler</w:t>
      </w:r>
    </w:p>
    <w:p w14:paraId="19926F76" w14:textId="77777777" w:rsidR="00914E0E" w:rsidRPr="00914E0E" w:rsidRDefault="00914E0E" w:rsidP="00914E0E">
      <w:pPr>
        <w:spacing w:after="0" w:line="240" w:lineRule="auto"/>
        <w:rPr>
          <w:rFonts w:ascii="Calibri" w:eastAsia="Times New Roman" w:hAnsi="Calibri"/>
          <w:szCs w:val="21"/>
          <w:lang w:eastAsia="en-US"/>
        </w:rPr>
      </w:pPr>
    </w:p>
    <w:p w14:paraId="21CAC7C7" w14:textId="77777777" w:rsidR="00914E0E" w:rsidRPr="00914E0E" w:rsidRDefault="00914E0E" w:rsidP="00914E0E">
      <w:pPr>
        <w:rPr>
          <w:kern w:val="0"/>
          <w14:ligatures w14:val="none"/>
        </w:rPr>
      </w:pPr>
      <w:r w:rsidRPr="00914E0E">
        <w:rPr>
          <w:kern w:val="0"/>
          <w14:ligatures w14:val="none"/>
        </w:rPr>
        <w:t xml:space="preserve">Adler sosteneva che la chiave per superare il complesso di inferiorità fosse lo sviluppo di uno stile di vita sociale orientato alla cooperazione, alla solidarietà e all’interesse sociale. Piuttosto che concentrarsi su </w:t>
      </w:r>
      <w:proofErr w:type="gramStart"/>
      <w:r w:rsidRPr="00914E0E">
        <w:rPr>
          <w:kern w:val="0"/>
          <w14:ligatures w14:val="none"/>
        </w:rPr>
        <w:t>se</w:t>
      </w:r>
      <w:proofErr w:type="gramEnd"/>
      <w:r w:rsidRPr="00914E0E">
        <w:rPr>
          <w:kern w:val="0"/>
          <w14:ligatures w14:val="none"/>
        </w:rPr>
        <w:t xml:space="preserve"> stessi e sui propri difetti, l’individuo dovrebbe imparare a contribuire al benessere della comunità e a trovare il proprio valore all’interno delle relazioni sociali. Solo così, secondo Adler, si può raggiungere una forma sana di superiorità, non intesa come dominazione sugli altri, ma come raggiungimento del proprio potenziale</w:t>
      </w:r>
    </w:p>
    <w:p w14:paraId="7B5EE2D3" w14:textId="77777777" w:rsidR="00914E0E" w:rsidRPr="00914E0E" w:rsidRDefault="00914E0E" w:rsidP="00914E0E">
      <w:pPr>
        <w:keepNext/>
        <w:keepLines/>
        <w:spacing w:before="360" w:after="80"/>
        <w:outlineLvl w:val="0"/>
        <w:rPr>
          <w:rFonts w:asciiTheme="majorHAnsi" w:eastAsiaTheme="majorEastAsia" w:hAnsiTheme="majorHAnsi" w:cstheme="majorBidi"/>
          <w:color w:val="0F4761" w:themeColor="accent1" w:themeShade="BF"/>
          <w:sz w:val="40"/>
          <w:szCs w:val="40"/>
        </w:rPr>
      </w:pPr>
      <w:r w:rsidRPr="00914E0E">
        <w:rPr>
          <w:rFonts w:asciiTheme="majorHAnsi" w:eastAsiaTheme="majorEastAsia" w:hAnsiTheme="majorHAnsi" w:cstheme="majorBidi"/>
          <w:color w:val="0F4761" w:themeColor="accent1" w:themeShade="BF"/>
          <w:sz w:val="40"/>
          <w:szCs w:val="40"/>
        </w:rPr>
        <w:lastRenderedPageBreak/>
        <w:t>STILE DI VITA (ADLER)</w:t>
      </w:r>
    </w:p>
    <w:p w14:paraId="0230A813"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Lo stile di vita è un concetto fondamentale nella teoria di Alfred Adler, e rappresenta il modo unico in cui ogni individuo affronta le sfide della vita. Secondo Adler, lo stile di vita si sviluppa fin dalla prima infanzia ed è influenzato da fattori come le esperienze familiari, l’ordine di nascita, i rapporti con i genitori e le dinamiche sociali. È una combinazione di atteggiamenti, convinzioni e strategie che una persona utilizza per affrontare i problemi, realizzare obiettivi e cercare il proprio posto nel mondo.</w:t>
      </w:r>
    </w:p>
    <w:p w14:paraId="1FAC9847" w14:textId="77777777" w:rsidR="00914E0E" w:rsidRPr="00914E0E" w:rsidRDefault="00914E0E" w:rsidP="00914E0E">
      <w:pPr>
        <w:spacing w:after="0" w:line="240" w:lineRule="auto"/>
        <w:rPr>
          <w:rFonts w:ascii="Calibri" w:eastAsia="Times New Roman" w:hAnsi="Calibri"/>
          <w:szCs w:val="21"/>
          <w:lang w:eastAsia="en-US"/>
        </w:rPr>
      </w:pPr>
    </w:p>
    <w:p w14:paraId="3B5A9830"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Caratteristiche dello stile di vita</w:t>
      </w:r>
    </w:p>
    <w:p w14:paraId="1D8D435B" w14:textId="77777777" w:rsidR="00914E0E" w:rsidRPr="00914E0E" w:rsidRDefault="00914E0E" w:rsidP="00914E0E">
      <w:pPr>
        <w:spacing w:after="0" w:line="240" w:lineRule="auto"/>
        <w:rPr>
          <w:rFonts w:ascii="Calibri" w:eastAsia="Times New Roman" w:hAnsi="Calibri"/>
          <w:szCs w:val="21"/>
          <w:lang w:eastAsia="en-US"/>
        </w:rPr>
      </w:pPr>
    </w:p>
    <w:p w14:paraId="4F5DAC56"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1.</w:t>
      </w:r>
      <w:r w:rsidRPr="00914E0E">
        <w:rPr>
          <w:rFonts w:ascii="Calibri" w:eastAsia="Times New Roman" w:hAnsi="Calibri"/>
          <w:szCs w:val="21"/>
          <w:lang w:eastAsia="en-US"/>
        </w:rPr>
        <w:tab/>
        <w:t xml:space="preserve">Unicità: Ogni persona sviluppa uno stile di vita unico che riflette il proprio modo di percepire il mondo e </w:t>
      </w:r>
      <w:proofErr w:type="gramStart"/>
      <w:r w:rsidRPr="00914E0E">
        <w:rPr>
          <w:rFonts w:ascii="Calibri" w:eastAsia="Times New Roman" w:hAnsi="Calibri"/>
          <w:szCs w:val="21"/>
          <w:lang w:eastAsia="en-US"/>
        </w:rPr>
        <w:t>se</w:t>
      </w:r>
      <w:proofErr w:type="gramEnd"/>
      <w:r w:rsidRPr="00914E0E">
        <w:rPr>
          <w:rFonts w:ascii="Calibri" w:eastAsia="Times New Roman" w:hAnsi="Calibri"/>
          <w:szCs w:val="21"/>
          <w:lang w:eastAsia="en-US"/>
        </w:rPr>
        <w:t xml:space="preserve"> stessa. Questo include i valori, le priorità e i metodi usati per risolvere i problemi.</w:t>
      </w:r>
    </w:p>
    <w:p w14:paraId="57A93482"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2.</w:t>
      </w:r>
      <w:r w:rsidRPr="00914E0E">
        <w:rPr>
          <w:rFonts w:ascii="Calibri" w:eastAsia="Times New Roman" w:hAnsi="Calibri"/>
          <w:szCs w:val="21"/>
          <w:lang w:eastAsia="en-US"/>
        </w:rPr>
        <w:tab/>
        <w:t>Scopo orientato: Secondo Adler, lo stile di vita è sempre orientato a uno scopo, che è influenzato dal desiderio di superare i sentimenti di inferiorità e raggiungere un senso di superiorità (intesa come autorealizzazione, non come dominio sugli altri). Gli obiettivi della vita, anche se a volte inconsci, guidano il comportamento della persona.</w:t>
      </w:r>
    </w:p>
    <w:p w14:paraId="11505431"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3.</w:t>
      </w:r>
      <w:r w:rsidRPr="00914E0E">
        <w:rPr>
          <w:rFonts w:ascii="Calibri" w:eastAsia="Times New Roman" w:hAnsi="Calibri"/>
          <w:szCs w:val="21"/>
          <w:lang w:eastAsia="en-US"/>
        </w:rPr>
        <w:tab/>
        <w:t>Inconscio e consapevole: Lo stile di vita non è sempre del tutto consapevole. Molte delle credenze e dei comportamenti di una persona possono essere inconsci, ma giocano un ruolo determinante nel modo in cui affronta le sfide della vita.</w:t>
      </w:r>
    </w:p>
    <w:p w14:paraId="51BAA408"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4.</w:t>
      </w:r>
      <w:r w:rsidRPr="00914E0E">
        <w:rPr>
          <w:rFonts w:ascii="Calibri" w:eastAsia="Times New Roman" w:hAnsi="Calibri"/>
          <w:szCs w:val="21"/>
          <w:lang w:eastAsia="en-US"/>
        </w:rPr>
        <w:tab/>
        <w:t>Costante: Una volta formato, lo stile di vita tende a rimanere relativamente stabile nel tempo. Tuttavia, può essere modificato attraverso la consapevolezza e l’intervento terapeutico, specialmente quando uno stile di vita disfunzionale porta a problemi emotivi o relazionali.</w:t>
      </w:r>
    </w:p>
    <w:p w14:paraId="0033A4A5" w14:textId="77777777" w:rsidR="00914E0E" w:rsidRPr="00914E0E" w:rsidRDefault="00914E0E" w:rsidP="00914E0E">
      <w:pPr>
        <w:spacing w:after="0" w:line="240" w:lineRule="auto"/>
        <w:rPr>
          <w:rFonts w:ascii="Calibri" w:eastAsia="Times New Roman" w:hAnsi="Calibri"/>
          <w:szCs w:val="21"/>
          <w:lang w:eastAsia="en-US"/>
        </w:rPr>
      </w:pPr>
    </w:p>
    <w:p w14:paraId="58400A55"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Stile di vita e interesse sociale</w:t>
      </w:r>
    </w:p>
    <w:p w14:paraId="2BD94828" w14:textId="77777777" w:rsidR="00914E0E" w:rsidRPr="00914E0E" w:rsidRDefault="00914E0E" w:rsidP="00914E0E">
      <w:pPr>
        <w:spacing w:after="0" w:line="240" w:lineRule="auto"/>
        <w:rPr>
          <w:rFonts w:ascii="Calibri" w:eastAsia="Times New Roman" w:hAnsi="Calibri"/>
          <w:szCs w:val="21"/>
          <w:lang w:eastAsia="en-US"/>
        </w:rPr>
      </w:pPr>
    </w:p>
    <w:p w14:paraId="49B1F043"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Uno degli aspetti più importanti dello stile di vita, secondo Adler, è il grado di interesse sociale che esso riflette. Adler credeva che lo sviluppo di un sano interesse sociale – ossia la capacità di sentirsi parte della comunità e di contribuire al benessere degli altri – fosse essenziale per un’esistenza psicologicamente sana.</w:t>
      </w:r>
    </w:p>
    <w:p w14:paraId="4A5B09FD" w14:textId="77777777" w:rsidR="00914E0E" w:rsidRPr="00914E0E" w:rsidRDefault="00914E0E" w:rsidP="00914E0E">
      <w:pPr>
        <w:spacing w:after="0" w:line="240" w:lineRule="auto"/>
        <w:rPr>
          <w:rFonts w:ascii="Calibri" w:eastAsia="Times New Roman" w:hAnsi="Calibri"/>
          <w:szCs w:val="21"/>
          <w:lang w:eastAsia="en-US"/>
        </w:rPr>
      </w:pPr>
    </w:p>
    <w:p w14:paraId="219B0BF9"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Gli individui con uno stile di vita più orientato all’interesse sociale tendono a sentirsi più realizzati, in quanto i loro obiettivi personali sono in armonia con il benessere collettivo. Al contrario, uno stile di vita eccessivamente egocentrico o orientato all’autoprotezione può portare a isolamento, conflitti e frustrazioni.</w:t>
      </w:r>
    </w:p>
    <w:p w14:paraId="542719DC" w14:textId="77777777" w:rsidR="00914E0E" w:rsidRPr="00914E0E" w:rsidRDefault="00914E0E" w:rsidP="00914E0E">
      <w:pPr>
        <w:spacing w:after="0" w:line="240" w:lineRule="auto"/>
        <w:rPr>
          <w:rFonts w:ascii="Calibri" w:eastAsia="Times New Roman" w:hAnsi="Calibri"/>
          <w:szCs w:val="21"/>
          <w:lang w:eastAsia="en-US"/>
        </w:rPr>
      </w:pPr>
    </w:p>
    <w:p w14:paraId="7B17F4EB"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Formazione dello stile di vita</w:t>
      </w:r>
    </w:p>
    <w:p w14:paraId="611BE011" w14:textId="77777777" w:rsidR="00914E0E" w:rsidRPr="00914E0E" w:rsidRDefault="00914E0E" w:rsidP="00914E0E">
      <w:pPr>
        <w:spacing w:after="0" w:line="240" w:lineRule="auto"/>
        <w:rPr>
          <w:rFonts w:ascii="Calibri" w:eastAsia="Times New Roman" w:hAnsi="Calibri"/>
          <w:szCs w:val="21"/>
          <w:lang w:eastAsia="en-US"/>
        </w:rPr>
      </w:pPr>
    </w:p>
    <w:p w14:paraId="056FE065"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Lo stile di vita si forma principalmente nei primi anni di vita, quando il bambino cerca di rispondere ai problemi che incontra e di trovare un senso di appartenenza nel contesto familiare e sociale. Alcuni fattori che influenzano lo sviluppo dello stile di vita includono:</w:t>
      </w:r>
    </w:p>
    <w:p w14:paraId="30002B9B" w14:textId="77777777" w:rsidR="00914E0E" w:rsidRPr="00914E0E" w:rsidRDefault="00914E0E" w:rsidP="00914E0E">
      <w:pPr>
        <w:spacing w:after="0" w:line="240" w:lineRule="auto"/>
        <w:rPr>
          <w:rFonts w:ascii="Calibri" w:eastAsia="Times New Roman" w:hAnsi="Calibri"/>
          <w:szCs w:val="21"/>
          <w:lang w:eastAsia="en-US"/>
        </w:rPr>
      </w:pPr>
    </w:p>
    <w:p w14:paraId="11959388"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L’ordine di nascita: Adler ha notato che la posizione di un bambino all’interno della famiglia (primogenito, figlio di mezzo, ultimogenito) può influenzare il modo in cui sviluppa il proprio stile di vita.</w:t>
      </w:r>
    </w:p>
    <w:p w14:paraId="3249810E"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 xml:space="preserve">Le dinamiche familiari: L’atteggiamento dei genitori, il grado di affetto o severità, e le aspettative possono avere un impatto sul modo in cui il bambino percepisce </w:t>
      </w:r>
      <w:proofErr w:type="gramStart"/>
      <w:r w:rsidRPr="00914E0E">
        <w:rPr>
          <w:rFonts w:ascii="Calibri" w:eastAsia="Times New Roman" w:hAnsi="Calibri"/>
          <w:szCs w:val="21"/>
          <w:lang w:eastAsia="en-US"/>
        </w:rPr>
        <w:t>se</w:t>
      </w:r>
      <w:proofErr w:type="gramEnd"/>
      <w:r w:rsidRPr="00914E0E">
        <w:rPr>
          <w:rFonts w:ascii="Calibri" w:eastAsia="Times New Roman" w:hAnsi="Calibri"/>
          <w:szCs w:val="21"/>
          <w:lang w:eastAsia="en-US"/>
        </w:rPr>
        <w:t xml:space="preserve"> stesso e il mondo.</w:t>
      </w:r>
    </w:p>
    <w:p w14:paraId="48E8B5DA"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Le esperienze di inferiorità e superiorità: Le prime esperienze di successo o fallimento contribuiscono al modo in cui una persona impara a gestire i propri sentimenti di inferiorità e a cercare di migliorarsi.</w:t>
      </w:r>
    </w:p>
    <w:p w14:paraId="229535C7" w14:textId="77777777" w:rsidR="00914E0E" w:rsidRPr="00914E0E" w:rsidRDefault="00914E0E" w:rsidP="00914E0E">
      <w:pPr>
        <w:spacing w:after="0" w:line="240" w:lineRule="auto"/>
        <w:rPr>
          <w:rFonts w:ascii="Calibri" w:eastAsia="Times New Roman" w:hAnsi="Calibri"/>
          <w:szCs w:val="21"/>
          <w:lang w:eastAsia="en-US"/>
        </w:rPr>
      </w:pPr>
    </w:p>
    <w:p w14:paraId="513CD501"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Stile di vita disfunzionale</w:t>
      </w:r>
    </w:p>
    <w:p w14:paraId="25C46CAB" w14:textId="77777777" w:rsidR="00914E0E" w:rsidRPr="00914E0E" w:rsidRDefault="00914E0E" w:rsidP="00914E0E">
      <w:pPr>
        <w:spacing w:after="0" w:line="240" w:lineRule="auto"/>
        <w:rPr>
          <w:rFonts w:ascii="Calibri" w:eastAsia="Times New Roman" w:hAnsi="Calibri"/>
          <w:szCs w:val="21"/>
          <w:lang w:eastAsia="en-US"/>
        </w:rPr>
      </w:pPr>
    </w:p>
    <w:p w14:paraId="7B89A5C6" w14:textId="77777777" w:rsidR="00914E0E" w:rsidRPr="00914E0E" w:rsidRDefault="00914E0E" w:rsidP="00914E0E">
      <w:pPr>
        <w:spacing w:after="0" w:line="240" w:lineRule="auto"/>
        <w:rPr>
          <w:rFonts w:ascii="Calibri" w:eastAsia="Times New Roman" w:hAnsi="Calibri"/>
          <w:szCs w:val="21"/>
          <w:lang w:eastAsia="en-US"/>
        </w:rPr>
      </w:pPr>
      <w:proofErr w:type="gramStart"/>
      <w:r w:rsidRPr="00914E0E">
        <w:rPr>
          <w:rFonts w:ascii="Calibri" w:eastAsia="Times New Roman" w:hAnsi="Calibri"/>
          <w:szCs w:val="21"/>
          <w:lang w:eastAsia="en-US"/>
        </w:rPr>
        <w:t>Un</w:t>
      </w:r>
      <w:proofErr w:type="gramEnd"/>
      <w:r w:rsidRPr="00914E0E">
        <w:rPr>
          <w:rFonts w:ascii="Calibri" w:eastAsia="Times New Roman" w:hAnsi="Calibri"/>
          <w:szCs w:val="21"/>
          <w:lang w:eastAsia="en-US"/>
        </w:rPr>
        <w:t xml:space="preserve"> stile di vita disfunzionale si manifesta quando una persona adotta strategie maladattive per affrontare le sfide della vita. Queste strategie possono includere evitamento, manipolazione o ricerca di potere sugli altri. In questi casi, la persona tende a sperimentare emozioni negative come ansia, depressione o rabbia, poiché </w:t>
      </w:r>
      <w:r w:rsidRPr="00914E0E">
        <w:rPr>
          <w:rFonts w:ascii="Calibri" w:eastAsia="Times New Roman" w:hAnsi="Calibri"/>
          <w:szCs w:val="21"/>
          <w:lang w:eastAsia="en-US"/>
        </w:rPr>
        <w:lastRenderedPageBreak/>
        <w:t>le sue azioni non sono in sintonia con un sano interesse sociale o con il raggiungimento di obiettivi costruttivi.</w:t>
      </w:r>
    </w:p>
    <w:p w14:paraId="6AA98BF9" w14:textId="77777777" w:rsidR="00914E0E" w:rsidRPr="00914E0E" w:rsidRDefault="00914E0E" w:rsidP="00914E0E">
      <w:pPr>
        <w:spacing w:after="0" w:line="240" w:lineRule="auto"/>
        <w:rPr>
          <w:rFonts w:ascii="Calibri" w:eastAsia="Times New Roman" w:hAnsi="Calibri"/>
          <w:szCs w:val="21"/>
          <w:lang w:eastAsia="en-US"/>
        </w:rPr>
      </w:pPr>
    </w:p>
    <w:p w14:paraId="056BB0CB"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Intervento terapeutico</w:t>
      </w:r>
    </w:p>
    <w:p w14:paraId="0F6A0D5A" w14:textId="77777777" w:rsidR="00914E0E" w:rsidRPr="00914E0E" w:rsidRDefault="00914E0E" w:rsidP="00914E0E">
      <w:pPr>
        <w:spacing w:after="0" w:line="240" w:lineRule="auto"/>
        <w:rPr>
          <w:rFonts w:ascii="Calibri" w:eastAsia="Times New Roman" w:hAnsi="Calibri"/>
          <w:szCs w:val="21"/>
          <w:lang w:eastAsia="en-US"/>
        </w:rPr>
      </w:pPr>
    </w:p>
    <w:p w14:paraId="728EF29C"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In terapia, uno degli obiettivi principali della Psicologia Individuale è aiutare le persone a diventare consapevoli del proprio stile di vita e a modificarlo, se necessario. Questo processo implica l’esplorazione delle convinzioni fondamentali, dei valori e delle strategie utilizzate per affrontare la vita, e il tentativo di sviluppare uno stile di vita più adattivo, orientato alla cooperazione e all’interesse sociale.</w:t>
      </w:r>
    </w:p>
    <w:p w14:paraId="70FE3E5C" w14:textId="77777777" w:rsidR="00914E0E" w:rsidRPr="00914E0E" w:rsidRDefault="00914E0E" w:rsidP="00914E0E"/>
    <w:p w14:paraId="64AB3AA4" w14:textId="77777777" w:rsidR="00914E0E" w:rsidRPr="00914E0E" w:rsidRDefault="00914E0E" w:rsidP="00914E0E">
      <w:pPr>
        <w:keepNext/>
        <w:keepLines/>
        <w:spacing w:before="360" w:after="80"/>
        <w:outlineLvl w:val="0"/>
        <w:rPr>
          <w:rFonts w:asciiTheme="majorHAnsi" w:eastAsiaTheme="majorEastAsia" w:hAnsiTheme="majorHAnsi" w:cstheme="majorBidi"/>
          <w:color w:val="0F4761" w:themeColor="accent1" w:themeShade="BF"/>
          <w:sz w:val="40"/>
          <w:szCs w:val="40"/>
        </w:rPr>
      </w:pPr>
      <w:r w:rsidRPr="00914E0E">
        <w:rPr>
          <w:rFonts w:asciiTheme="majorHAnsi" w:eastAsiaTheme="majorEastAsia" w:hAnsiTheme="majorHAnsi" w:cstheme="majorBidi"/>
          <w:color w:val="0F4761" w:themeColor="accent1" w:themeShade="BF"/>
          <w:sz w:val="40"/>
          <w:szCs w:val="40"/>
        </w:rPr>
        <w:t>INTERESSE SOCIALE</w:t>
      </w:r>
    </w:p>
    <w:p w14:paraId="17F5A316"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 xml:space="preserve">L’interesse sociale (in tedesco, </w:t>
      </w:r>
      <w:proofErr w:type="spellStart"/>
      <w:r w:rsidRPr="00914E0E">
        <w:rPr>
          <w:rFonts w:ascii="Calibri" w:eastAsia="Times New Roman" w:hAnsi="Calibri"/>
          <w:szCs w:val="21"/>
          <w:lang w:eastAsia="en-US"/>
        </w:rPr>
        <w:t>Gemeinschaftsgefühl</w:t>
      </w:r>
      <w:proofErr w:type="spellEnd"/>
      <w:r w:rsidRPr="00914E0E">
        <w:rPr>
          <w:rFonts w:ascii="Calibri" w:eastAsia="Times New Roman" w:hAnsi="Calibri"/>
          <w:szCs w:val="21"/>
          <w:lang w:eastAsia="en-US"/>
        </w:rPr>
        <w:t>) è uno dei concetti centrali nella teoria della Psicologia Individuale di Alfred Adler. Rappresenta la capacità di un individuo di sentirsi parte della comunità umana e di contribuire attivamente al benessere collettivo. Per Adler, lo sviluppo di un sano interesse sociale è fondamentale per il benessere psicologico e per il superamento dei sentimenti di inferiorità.</w:t>
      </w:r>
    </w:p>
    <w:p w14:paraId="457E3FFC" w14:textId="77777777" w:rsidR="00914E0E" w:rsidRPr="00914E0E" w:rsidRDefault="00914E0E" w:rsidP="00914E0E">
      <w:pPr>
        <w:spacing w:after="0" w:line="240" w:lineRule="auto"/>
        <w:rPr>
          <w:rFonts w:ascii="Calibri" w:eastAsia="Times New Roman" w:hAnsi="Calibri"/>
          <w:szCs w:val="21"/>
          <w:lang w:eastAsia="en-US"/>
        </w:rPr>
      </w:pPr>
    </w:p>
    <w:p w14:paraId="17697AD8"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Caratteristiche dell’interesse sociale</w:t>
      </w:r>
    </w:p>
    <w:p w14:paraId="449A7135" w14:textId="77777777" w:rsidR="00914E0E" w:rsidRPr="00914E0E" w:rsidRDefault="00914E0E" w:rsidP="00914E0E">
      <w:pPr>
        <w:spacing w:after="0" w:line="240" w:lineRule="auto"/>
        <w:rPr>
          <w:rFonts w:ascii="Calibri" w:eastAsia="Times New Roman" w:hAnsi="Calibri"/>
          <w:szCs w:val="21"/>
          <w:lang w:eastAsia="en-US"/>
        </w:rPr>
      </w:pPr>
    </w:p>
    <w:p w14:paraId="73F5D5B1"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1.</w:t>
      </w:r>
      <w:r w:rsidRPr="00914E0E">
        <w:rPr>
          <w:rFonts w:ascii="Calibri" w:eastAsia="Times New Roman" w:hAnsi="Calibri"/>
          <w:szCs w:val="21"/>
          <w:lang w:eastAsia="en-US"/>
        </w:rPr>
        <w:tab/>
        <w:t>Sentirsi parte del tutto: L’interesse sociale si manifesta come la percezione di essere parte di una comunità o di un sistema sociale più ampio. Una persona con un buon livello di interesse sociale si sente connessa agli altri e riconosce il proprio ruolo e valore all’interno del gruppo.</w:t>
      </w:r>
    </w:p>
    <w:p w14:paraId="3913E688"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2.</w:t>
      </w:r>
      <w:r w:rsidRPr="00914E0E">
        <w:rPr>
          <w:rFonts w:ascii="Calibri" w:eastAsia="Times New Roman" w:hAnsi="Calibri"/>
          <w:szCs w:val="21"/>
          <w:lang w:eastAsia="en-US"/>
        </w:rPr>
        <w:tab/>
        <w:t>Empatia e cooperazione: L’interesse sociale implica la capacità di comprendere i bisogni e i sentimenti degli altri, sviluppando un atteggiamento empatico. La cooperazione e la collaborazione sono elementi chiave: l’individuo si impegna a lavorare con gli altri per raggiungere obiettivi comuni.</w:t>
      </w:r>
    </w:p>
    <w:p w14:paraId="4B7FB35E"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3.</w:t>
      </w:r>
      <w:r w:rsidRPr="00914E0E">
        <w:rPr>
          <w:rFonts w:ascii="Calibri" w:eastAsia="Times New Roman" w:hAnsi="Calibri"/>
          <w:szCs w:val="21"/>
          <w:lang w:eastAsia="en-US"/>
        </w:rPr>
        <w:tab/>
        <w:t>Superamento dell’egocentrismo: A differenza di un atteggiamento egocentrico, in cui l’individuo è focalizzato sui propri bisogni e desideri, l’interesse sociale si basa sul mettere al centro i bisogni della comunità. L’individuo sviluppa così un senso di responsabilità verso gli altri.</w:t>
      </w:r>
    </w:p>
    <w:p w14:paraId="7D10ED51"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4.</w:t>
      </w:r>
      <w:r w:rsidRPr="00914E0E">
        <w:rPr>
          <w:rFonts w:ascii="Calibri" w:eastAsia="Times New Roman" w:hAnsi="Calibri"/>
          <w:szCs w:val="21"/>
          <w:lang w:eastAsia="en-US"/>
        </w:rPr>
        <w:tab/>
        <w:t xml:space="preserve">Benessere reciproco: Adler credeva che l’interesse sociale fosse la base per una vita soddisfacente. Quando le persone </w:t>
      </w:r>
      <w:proofErr w:type="spellStart"/>
      <w:r w:rsidRPr="00914E0E">
        <w:rPr>
          <w:rFonts w:ascii="Calibri" w:eastAsia="Times New Roman" w:hAnsi="Calibri"/>
          <w:szCs w:val="21"/>
          <w:lang w:eastAsia="en-US"/>
        </w:rPr>
        <w:t>agiscono</w:t>
      </w:r>
      <w:proofErr w:type="spellEnd"/>
      <w:r w:rsidRPr="00914E0E">
        <w:rPr>
          <w:rFonts w:ascii="Calibri" w:eastAsia="Times New Roman" w:hAnsi="Calibri"/>
          <w:szCs w:val="21"/>
          <w:lang w:eastAsia="en-US"/>
        </w:rPr>
        <w:t xml:space="preserve"> con interesse sociale, non solo migliorano la qualità della vita degli altri, ma anche la propria. Il senso di appartenenza e di contributo aiuta a dare un significato più profondo alla vita.</w:t>
      </w:r>
    </w:p>
    <w:p w14:paraId="0D6D4A45" w14:textId="77777777" w:rsidR="00914E0E" w:rsidRPr="00914E0E" w:rsidRDefault="00914E0E" w:rsidP="00914E0E">
      <w:pPr>
        <w:spacing w:after="0" w:line="240" w:lineRule="auto"/>
        <w:rPr>
          <w:rFonts w:ascii="Calibri" w:eastAsia="Times New Roman" w:hAnsi="Calibri"/>
          <w:szCs w:val="21"/>
          <w:lang w:eastAsia="en-US"/>
        </w:rPr>
      </w:pPr>
    </w:p>
    <w:p w14:paraId="34C6E6B3"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Sviluppo dell’interesse sociale</w:t>
      </w:r>
    </w:p>
    <w:p w14:paraId="4D8D2C41" w14:textId="77777777" w:rsidR="00914E0E" w:rsidRPr="00914E0E" w:rsidRDefault="00914E0E" w:rsidP="00914E0E">
      <w:pPr>
        <w:spacing w:after="0" w:line="240" w:lineRule="auto"/>
        <w:rPr>
          <w:rFonts w:ascii="Calibri" w:eastAsia="Times New Roman" w:hAnsi="Calibri"/>
          <w:szCs w:val="21"/>
          <w:lang w:eastAsia="en-US"/>
        </w:rPr>
      </w:pPr>
    </w:p>
    <w:p w14:paraId="3BE7A18A"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Adler sosteneva che l’interesse sociale non fosse un’inclinazione innata, ma una capacità che si sviluppa attraverso le esperienze sociali e l’educazione. L’ambiente familiare ha un ruolo cruciale nel facilitare o ostacolare questo sviluppo.</w:t>
      </w:r>
    </w:p>
    <w:p w14:paraId="402D0280" w14:textId="77777777" w:rsidR="00914E0E" w:rsidRPr="00914E0E" w:rsidRDefault="00914E0E" w:rsidP="00914E0E">
      <w:pPr>
        <w:spacing w:after="0" w:line="240" w:lineRule="auto"/>
        <w:rPr>
          <w:rFonts w:ascii="Calibri" w:eastAsia="Times New Roman" w:hAnsi="Calibri"/>
          <w:szCs w:val="21"/>
          <w:lang w:eastAsia="en-US"/>
        </w:rPr>
      </w:pPr>
    </w:p>
    <w:p w14:paraId="19C5BA66"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Famiglia: Se un bambino cresce in un ambiente in cui si sente accettato e valorizzato, è più probabile che sviluppi un sano interesse sociale. Genitori che incoraggiano la cooperazione, l’empatia e l’altruismo contribuiscono a questa crescita.</w:t>
      </w:r>
    </w:p>
    <w:p w14:paraId="518CA2FC"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Educazione e società: Anche l’educazione e le esperienze sociali più ampie (scuola, gruppi di pari, comunità) giocano un ruolo significativo. La società che promuove valori cooperativi e di mutuo aiuto favorisce lo sviluppo dell’interesse sociale.</w:t>
      </w:r>
    </w:p>
    <w:p w14:paraId="1B5585C6" w14:textId="77777777" w:rsidR="00914E0E" w:rsidRPr="00914E0E" w:rsidRDefault="00914E0E" w:rsidP="00914E0E">
      <w:pPr>
        <w:spacing w:after="0" w:line="240" w:lineRule="auto"/>
        <w:rPr>
          <w:rFonts w:ascii="Calibri" w:eastAsia="Times New Roman" w:hAnsi="Calibri"/>
          <w:szCs w:val="21"/>
          <w:lang w:eastAsia="en-US"/>
        </w:rPr>
      </w:pPr>
    </w:p>
    <w:p w14:paraId="3AF9C9CF"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Interesse sociale e salute mentale</w:t>
      </w:r>
    </w:p>
    <w:p w14:paraId="1BBFCB9D" w14:textId="77777777" w:rsidR="00914E0E" w:rsidRPr="00914E0E" w:rsidRDefault="00914E0E" w:rsidP="00914E0E">
      <w:pPr>
        <w:spacing w:after="0" w:line="240" w:lineRule="auto"/>
        <w:rPr>
          <w:rFonts w:ascii="Calibri" w:eastAsia="Times New Roman" w:hAnsi="Calibri"/>
          <w:szCs w:val="21"/>
          <w:lang w:eastAsia="en-US"/>
        </w:rPr>
      </w:pPr>
    </w:p>
    <w:p w14:paraId="27F30F77"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 xml:space="preserve">Per Adler, la mancanza di interesse sociale è alla base di molte forme di disagio psicologico. Quando una persona è troppo focalizzata su </w:t>
      </w:r>
      <w:proofErr w:type="gramStart"/>
      <w:r w:rsidRPr="00914E0E">
        <w:rPr>
          <w:rFonts w:ascii="Calibri" w:eastAsia="Times New Roman" w:hAnsi="Calibri"/>
          <w:szCs w:val="21"/>
          <w:lang w:eastAsia="en-US"/>
        </w:rPr>
        <w:t>se</w:t>
      </w:r>
      <w:proofErr w:type="gramEnd"/>
      <w:r w:rsidRPr="00914E0E">
        <w:rPr>
          <w:rFonts w:ascii="Calibri" w:eastAsia="Times New Roman" w:hAnsi="Calibri"/>
          <w:szCs w:val="21"/>
          <w:lang w:eastAsia="en-US"/>
        </w:rPr>
        <w:t xml:space="preserve"> stessa e sui propri bisogni, può sentirsi isolata, in competizione con gli </w:t>
      </w:r>
      <w:r w:rsidRPr="00914E0E">
        <w:rPr>
          <w:rFonts w:ascii="Calibri" w:eastAsia="Times New Roman" w:hAnsi="Calibri"/>
          <w:szCs w:val="21"/>
          <w:lang w:eastAsia="en-US"/>
        </w:rPr>
        <w:lastRenderedPageBreak/>
        <w:t>altri, o sviluppare sentimenti di inferiorità. Di conseguenza, può sperimentare ansia, depressione o aggressività.</w:t>
      </w:r>
    </w:p>
    <w:p w14:paraId="32A5225F" w14:textId="77777777" w:rsidR="00914E0E" w:rsidRPr="00914E0E" w:rsidRDefault="00914E0E" w:rsidP="00914E0E">
      <w:pPr>
        <w:spacing w:after="0" w:line="240" w:lineRule="auto"/>
        <w:rPr>
          <w:rFonts w:ascii="Calibri" w:eastAsia="Times New Roman" w:hAnsi="Calibri"/>
          <w:szCs w:val="21"/>
          <w:lang w:eastAsia="en-US"/>
        </w:rPr>
      </w:pPr>
    </w:p>
    <w:p w14:paraId="04245DB3"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Al contrario, un forte senso di interesse sociale è associato a una vita più equilibrata e soddisfacente. Una persona con un buon interesse sociale è capace di affrontare le difficoltà della vita con maggiore resilienza, poiché è motivata dal desiderio di migliorare non solo la propria condizione, ma anche quella degli altri.</w:t>
      </w:r>
    </w:p>
    <w:p w14:paraId="022B3E93" w14:textId="77777777" w:rsidR="00914E0E" w:rsidRPr="00914E0E" w:rsidRDefault="00914E0E" w:rsidP="00914E0E">
      <w:pPr>
        <w:spacing w:after="0" w:line="240" w:lineRule="auto"/>
        <w:rPr>
          <w:rFonts w:ascii="Calibri" w:eastAsia="Times New Roman" w:hAnsi="Calibri"/>
          <w:szCs w:val="21"/>
          <w:lang w:eastAsia="en-US"/>
        </w:rPr>
      </w:pPr>
    </w:p>
    <w:p w14:paraId="500C36C3"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Interesse sociale nella terapia</w:t>
      </w:r>
    </w:p>
    <w:p w14:paraId="7F9DBADE" w14:textId="77777777" w:rsidR="00914E0E" w:rsidRPr="00914E0E" w:rsidRDefault="00914E0E" w:rsidP="00914E0E">
      <w:pPr>
        <w:spacing w:after="0" w:line="240" w:lineRule="auto"/>
        <w:rPr>
          <w:rFonts w:ascii="Calibri" w:eastAsia="Times New Roman" w:hAnsi="Calibri"/>
          <w:szCs w:val="21"/>
          <w:lang w:eastAsia="en-US"/>
        </w:rPr>
      </w:pPr>
    </w:p>
    <w:p w14:paraId="6116DA4C"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Uno degli obiettivi principali della terapia adleriana è aiutare le persone a sviluppare o rafforzare il loro interesse sociale. Questo implica lavorare per ridurre i comportamenti egocentrici e insegnare l’importanza della cooperazione e del contributo alla comunità.</w:t>
      </w:r>
    </w:p>
    <w:p w14:paraId="44C174FE" w14:textId="77777777" w:rsidR="00914E0E" w:rsidRPr="00914E0E" w:rsidRDefault="00914E0E" w:rsidP="00914E0E">
      <w:pPr>
        <w:spacing w:after="0" w:line="240" w:lineRule="auto"/>
        <w:rPr>
          <w:rFonts w:ascii="Calibri" w:eastAsia="Times New Roman" w:hAnsi="Calibri"/>
          <w:szCs w:val="21"/>
          <w:lang w:eastAsia="en-US"/>
        </w:rPr>
      </w:pPr>
    </w:p>
    <w:p w14:paraId="4CB216E1"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Nella terapia, il terapeuta aiuta il paziente a:</w:t>
      </w:r>
    </w:p>
    <w:p w14:paraId="67249113" w14:textId="77777777" w:rsidR="00914E0E" w:rsidRPr="00914E0E" w:rsidRDefault="00914E0E" w:rsidP="00914E0E">
      <w:pPr>
        <w:spacing w:after="0" w:line="240" w:lineRule="auto"/>
        <w:rPr>
          <w:rFonts w:ascii="Calibri" w:eastAsia="Times New Roman" w:hAnsi="Calibri"/>
          <w:szCs w:val="21"/>
          <w:lang w:eastAsia="en-US"/>
        </w:rPr>
      </w:pPr>
    </w:p>
    <w:p w14:paraId="00DE6FDB"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Esplorare il proprio stile di vita e le convinzioni che potrebbero ostacolare il suo interesse sociale.</w:t>
      </w:r>
    </w:p>
    <w:p w14:paraId="7075D1E3"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Coltivare una maggiore empatia e capacità di relazione con gli altri.</w:t>
      </w:r>
    </w:p>
    <w:p w14:paraId="7301ED8B"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Trovare significato nella cooperazione e nel contributo al benessere collettivo.</w:t>
      </w:r>
    </w:p>
    <w:p w14:paraId="2C02F172" w14:textId="77777777" w:rsidR="00914E0E" w:rsidRPr="00914E0E" w:rsidRDefault="00914E0E" w:rsidP="00914E0E">
      <w:pPr>
        <w:spacing w:after="0" w:line="240" w:lineRule="auto"/>
        <w:rPr>
          <w:rFonts w:ascii="Calibri" w:eastAsia="Times New Roman" w:hAnsi="Calibri"/>
          <w:szCs w:val="21"/>
          <w:lang w:eastAsia="en-US"/>
        </w:rPr>
      </w:pPr>
    </w:p>
    <w:p w14:paraId="07F57750"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In sintesi, per Adler, l’interesse sociale è la chiave per una vita psicologicamente sana e piena di significato. Non solo permette di superare i sentimenti di inferiorità, ma consente anche di vivere una vita arricchita da relazioni autentiche e dal contributo agli altri.</w:t>
      </w:r>
    </w:p>
    <w:p w14:paraId="6EEEE3D1" w14:textId="77777777" w:rsidR="00914E0E" w:rsidRPr="00914E0E" w:rsidRDefault="00914E0E" w:rsidP="00914E0E"/>
    <w:p w14:paraId="5DA6CC20" w14:textId="77777777" w:rsidR="00914E0E" w:rsidRPr="00914E0E" w:rsidRDefault="00914E0E" w:rsidP="00914E0E">
      <w:pPr>
        <w:keepNext/>
        <w:keepLines/>
        <w:spacing w:before="360" w:after="80"/>
        <w:outlineLvl w:val="0"/>
        <w:rPr>
          <w:rFonts w:asciiTheme="majorHAnsi" w:eastAsiaTheme="majorEastAsia" w:hAnsiTheme="majorHAnsi" w:cstheme="majorBidi"/>
          <w:color w:val="0F4761" w:themeColor="accent1" w:themeShade="BF"/>
          <w:sz w:val="40"/>
          <w:szCs w:val="40"/>
        </w:rPr>
      </w:pPr>
      <w:r w:rsidRPr="00914E0E">
        <w:rPr>
          <w:rFonts w:asciiTheme="majorHAnsi" w:eastAsiaTheme="majorEastAsia" w:hAnsiTheme="majorHAnsi" w:cstheme="majorBidi"/>
          <w:color w:val="0F4761" w:themeColor="accent1" w:themeShade="BF"/>
          <w:sz w:val="40"/>
          <w:szCs w:val="40"/>
        </w:rPr>
        <w:t>COOPERAZIONE IN ADLER</w:t>
      </w:r>
    </w:p>
    <w:p w14:paraId="62F1C38F"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Il concetto di cooperazione è un elemento fondamentale nella psicologia di Alfred Adler, profondamente collegato al suo concetto di interesse sociale (</w:t>
      </w:r>
      <w:proofErr w:type="spellStart"/>
      <w:r w:rsidRPr="00914E0E">
        <w:rPr>
          <w:rFonts w:ascii="Calibri" w:eastAsia="Times New Roman" w:hAnsi="Calibri"/>
          <w:szCs w:val="21"/>
          <w:lang w:eastAsia="en-US"/>
        </w:rPr>
        <w:t>Gemeinschaftsgefühl</w:t>
      </w:r>
      <w:proofErr w:type="spellEnd"/>
      <w:r w:rsidRPr="00914E0E">
        <w:rPr>
          <w:rFonts w:ascii="Calibri" w:eastAsia="Times New Roman" w:hAnsi="Calibri"/>
          <w:szCs w:val="21"/>
          <w:lang w:eastAsia="en-US"/>
        </w:rPr>
        <w:t>). Per Adler, la cooperazione è la capacità di lavorare con gli altri in modo armonioso e costruttivo per raggiungere obiettivi comuni, ed è essenziale per lo sviluppo psicologico sano e il benessere individuale e collettivo.</w:t>
      </w:r>
    </w:p>
    <w:p w14:paraId="6FE84047" w14:textId="77777777" w:rsidR="00914E0E" w:rsidRPr="00914E0E" w:rsidRDefault="00914E0E" w:rsidP="00914E0E">
      <w:pPr>
        <w:spacing w:after="0" w:line="240" w:lineRule="auto"/>
        <w:rPr>
          <w:rFonts w:ascii="Calibri" w:eastAsia="Times New Roman" w:hAnsi="Calibri"/>
          <w:szCs w:val="21"/>
          <w:lang w:eastAsia="en-US"/>
        </w:rPr>
      </w:pPr>
    </w:p>
    <w:p w14:paraId="3BF6E33F"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Significato della cooperazione per Adler</w:t>
      </w:r>
    </w:p>
    <w:p w14:paraId="0978C0AE" w14:textId="77777777" w:rsidR="00914E0E" w:rsidRPr="00914E0E" w:rsidRDefault="00914E0E" w:rsidP="00914E0E">
      <w:pPr>
        <w:spacing w:after="0" w:line="240" w:lineRule="auto"/>
        <w:rPr>
          <w:rFonts w:ascii="Calibri" w:eastAsia="Times New Roman" w:hAnsi="Calibri"/>
          <w:szCs w:val="21"/>
          <w:lang w:eastAsia="en-US"/>
        </w:rPr>
      </w:pPr>
    </w:p>
    <w:p w14:paraId="7884900D"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1.</w:t>
      </w:r>
      <w:r w:rsidRPr="00914E0E">
        <w:rPr>
          <w:rFonts w:ascii="Calibri" w:eastAsia="Times New Roman" w:hAnsi="Calibri"/>
          <w:szCs w:val="21"/>
          <w:lang w:eastAsia="en-US"/>
        </w:rPr>
        <w:tab/>
        <w:t>Parte integrante della vita sociale: Adler vedeva l’essere umano come un essere sociale per natura. La sopravvivenza e il benessere degli individui dipendono in larga misura dalla loro capacità di cooperare all’interno della comunità. Fin dalla nascita, siamo inseriti in un contesto sociale (la famiglia, la scuola, la società) che richiede collaborazione per vivere in modo equilibrato.</w:t>
      </w:r>
    </w:p>
    <w:p w14:paraId="10972F72"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2.</w:t>
      </w:r>
      <w:r w:rsidRPr="00914E0E">
        <w:rPr>
          <w:rFonts w:ascii="Calibri" w:eastAsia="Times New Roman" w:hAnsi="Calibri"/>
          <w:szCs w:val="21"/>
          <w:lang w:eastAsia="en-US"/>
        </w:rPr>
        <w:tab/>
        <w:t>Contrasto all’egocentrismo: La cooperazione, secondo Adler, si oppone all’egocentrismo, che è un atteggiamento focalizzato esclusivamente su sé stessi. L’egocentrismo, per Adler, porta a sentimenti di isolamento e disadattamento, mentre la cooperazione permette di superare i sentimenti di inferiorità, poiché aiuta a riconoscere il proprio valore nel contesto delle relazioni sociali.</w:t>
      </w:r>
    </w:p>
    <w:p w14:paraId="1303F179"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3.</w:t>
      </w:r>
      <w:r w:rsidRPr="00914E0E">
        <w:rPr>
          <w:rFonts w:ascii="Calibri" w:eastAsia="Times New Roman" w:hAnsi="Calibri"/>
          <w:szCs w:val="21"/>
          <w:lang w:eastAsia="en-US"/>
        </w:rPr>
        <w:tab/>
        <w:t>Fondamentale per l’interesse sociale: La cooperazione è strettamente legata al concetto di interesse sociale. Chi è capace di cooperare con gli altri, e quindi di agire nell’interesse del gruppo o della comunità, manifesta un sano interesse sociale. Questa capacità è vista come una delle componenti chiave per una vita equilibrata e psicologicamente sana.</w:t>
      </w:r>
    </w:p>
    <w:p w14:paraId="19536642"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4.</w:t>
      </w:r>
      <w:r w:rsidRPr="00914E0E">
        <w:rPr>
          <w:rFonts w:ascii="Calibri" w:eastAsia="Times New Roman" w:hAnsi="Calibri"/>
          <w:szCs w:val="21"/>
          <w:lang w:eastAsia="en-US"/>
        </w:rPr>
        <w:tab/>
        <w:t>Motivazione alla crescita personale: Attraverso la cooperazione, l’individuo non solo contribuisce al benessere collettivo, ma sperimenta anche la crescita personale. Adler riteneva che, lavorando insieme agli altri e contribuendo alla società, le persone sviluppano un senso di appartenenza e di realizzazione, che allevia i sentimenti di inferiorità e favorisce una maggiore autostima.</w:t>
      </w:r>
    </w:p>
    <w:p w14:paraId="2F86A767" w14:textId="77777777" w:rsidR="00914E0E" w:rsidRPr="00914E0E" w:rsidRDefault="00914E0E" w:rsidP="00914E0E">
      <w:pPr>
        <w:spacing w:after="0" w:line="240" w:lineRule="auto"/>
        <w:rPr>
          <w:rFonts w:ascii="Calibri" w:eastAsia="Times New Roman" w:hAnsi="Calibri"/>
          <w:szCs w:val="21"/>
          <w:lang w:eastAsia="en-US"/>
        </w:rPr>
      </w:pPr>
    </w:p>
    <w:p w14:paraId="5BD0E173"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La cooperazione nella famiglia e nell’educazione</w:t>
      </w:r>
    </w:p>
    <w:p w14:paraId="7765DA1B" w14:textId="77777777" w:rsidR="00914E0E" w:rsidRPr="00914E0E" w:rsidRDefault="00914E0E" w:rsidP="00914E0E">
      <w:pPr>
        <w:spacing w:after="0" w:line="240" w:lineRule="auto"/>
        <w:rPr>
          <w:rFonts w:ascii="Calibri" w:eastAsia="Times New Roman" w:hAnsi="Calibri"/>
          <w:szCs w:val="21"/>
          <w:lang w:eastAsia="en-US"/>
        </w:rPr>
      </w:pPr>
    </w:p>
    <w:p w14:paraId="196D3C24"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Adler attribuiva un ruolo fondamentale alla famiglia e all’educazione nello sviluppo della capacità di cooperazione. I bambini imparano a cooperare attraverso le interazioni con i genitori e i fratelli, e successivamente attraverso la scuola e le amicizie. I genitori e gli educatori che incoraggiano la collaborazione e il rispetto reciproco aiutano i bambini a sviluppare abilità sociali utili per tutta la vita.</w:t>
      </w:r>
    </w:p>
    <w:p w14:paraId="0EA8EE26" w14:textId="77777777" w:rsidR="00914E0E" w:rsidRPr="00914E0E" w:rsidRDefault="00914E0E" w:rsidP="00914E0E">
      <w:pPr>
        <w:spacing w:after="0" w:line="240" w:lineRule="auto"/>
        <w:rPr>
          <w:rFonts w:ascii="Calibri" w:eastAsia="Times New Roman" w:hAnsi="Calibri"/>
          <w:szCs w:val="21"/>
          <w:lang w:eastAsia="en-US"/>
        </w:rPr>
      </w:pPr>
    </w:p>
    <w:p w14:paraId="01C4DCB5"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Famiglia: I genitori che insegnano l’importanza del rispetto e della collaborazione con gli altri, creano un ambiente che promuove lo sviluppo di un atteggiamento cooperativo. Un’educazione troppo severa o competitiva, al contrario, può ostacolare lo sviluppo della cooperazione e incoraggiare atteggiamenti individualistici o di rivalità.</w:t>
      </w:r>
    </w:p>
    <w:p w14:paraId="7853C85E"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Educazione: La scuola è un altro ambiente cruciale per sviluppare la cooperazione. Adler era un forte sostenitore di un sistema educativo che incoraggiasse la collaborazione tra studenti, piuttosto che la competizione. L’apprendimento cooperativo, secondo Adler, permette ai bambini di sviluppare competenze sociali e di riconoscere il valore del contributo reciproco.</w:t>
      </w:r>
    </w:p>
    <w:p w14:paraId="413ABC55" w14:textId="77777777" w:rsidR="00914E0E" w:rsidRPr="00914E0E" w:rsidRDefault="00914E0E" w:rsidP="00914E0E">
      <w:pPr>
        <w:spacing w:after="0" w:line="240" w:lineRule="auto"/>
        <w:rPr>
          <w:rFonts w:ascii="Calibri" w:eastAsia="Times New Roman" w:hAnsi="Calibri"/>
          <w:szCs w:val="21"/>
          <w:lang w:eastAsia="en-US"/>
        </w:rPr>
      </w:pPr>
    </w:p>
    <w:p w14:paraId="0557CEF1"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Cooperazione e psicoterapia</w:t>
      </w:r>
    </w:p>
    <w:p w14:paraId="14AAA0A9" w14:textId="77777777" w:rsidR="00914E0E" w:rsidRPr="00914E0E" w:rsidRDefault="00914E0E" w:rsidP="00914E0E">
      <w:pPr>
        <w:spacing w:after="0" w:line="240" w:lineRule="auto"/>
        <w:rPr>
          <w:rFonts w:ascii="Calibri" w:eastAsia="Times New Roman" w:hAnsi="Calibri"/>
          <w:szCs w:val="21"/>
          <w:lang w:eastAsia="en-US"/>
        </w:rPr>
      </w:pPr>
    </w:p>
    <w:p w14:paraId="70E23434"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 xml:space="preserve">Nella psicoterapia adleriana, la cooperazione è vista come un obiettivo centrale del trattamento. Molte persone che cercano aiuto terapeutico hanno difficoltà a collaborare con gli altri, poiché sono troppo focalizzate su </w:t>
      </w:r>
      <w:proofErr w:type="gramStart"/>
      <w:r w:rsidRPr="00914E0E">
        <w:rPr>
          <w:rFonts w:ascii="Calibri" w:eastAsia="Times New Roman" w:hAnsi="Calibri"/>
          <w:szCs w:val="21"/>
          <w:lang w:eastAsia="en-US"/>
        </w:rPr>
        <w:t>se</w:t>
      </w:r>
      <w:proofErr w:type="gramEnd"/>
      <w:r w:rsidRPr="00914E0E">
        <w:rPr>
          <w:rFonts w:ascii="Calibri" w:eastAsia="Times New Roman" w:hAnsi="Calibri"/>
          <w:szCs w:val="21"/>
          <w:lang w:eastAsia="en-US"/>
        </w:rPr>
        <w:t xml:space="preserve"> stesse o bloccate da sentimenti di inferiorità, ansia o rabbia.</w:t>
      </w:r>
    </w:p>
    <w:p w14:paraId="30F9B3AA" w14:textId="77777777" w:rsidR="00914E0E" w:rsidRPr="00914E0E" w:rsidRDefault="00914E0E" w:rsidP="00914E0E">
      <w:pPr>
        <w:spacing w:after="0" w:line="240" w:lineRule="auto"/>
        <w:rPr>
          <w:rFonts w:ascii="Calibri" w:eastAsia="Times New Roman" w:hAnsi="Calibri"/>
          <w:szCs w:val="21"/>
          <w:lang w:eastAsia="en-US"/>
        </w:rPr>
      </w:pPr>
    </w:p>
    <w:p w14:paraId="766E5580"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Lavoro terapeutico: Il terapeuta aiuta il paziente a sviluppare una maggiore consapevolezza delle proprie credenze e comportamenti che ostacolano la cooperazione. Questo processo mira a favorire un cambiamento nelle convinzioni di fondo, passando da un atteggiamento competitivo o difensivo a uno più aperto e collaborativo.</w:t>
      </w:r>
    </w:p>
    <w:p w14:paraId="01D2FA0D"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b/>
        <w:t>•</w:t>
      </w:r>
      <w:r w:rsidRPr="00914E0E">
        <w:rPr>
          <w:rFonts w:ascii="Calibri" w:eastAsia="Times New Roman" w:hAnsi="Calibri"/>
          <w:szCs w:val="21"/>
          <w:lang w:eastAsia="en-US"/>
        </w:rPr>
        <w:tab/>
        <w:t>Relazione terapeutica: Anche la relazione tra terapeuta e paziente è basata sulla cooperazione. Il terapeuta non assume un ruolo autoritario, ma lavora in partnership con il paziente per esplorare e risolvere i problemi. Questo modello di collaborazione terapeutica rispecchia l’importanza che Adler attribuiva alla cooperazione come base per una relazione sana.</w:t>
      </w:r>
    </w:p>
    <w:p w14:paraId="15CF8397" w14:textId="77777777" w:rsidR="00914E0E" w:rsidRPr="00914E0E" w:rsidRDefault="00914E0E" w:rsidP="00914E0E">
      <w:pPr>
        <w:spacing w:after="0" w:line="240" w:lineRule="auto"/>
        <w:rPr>
          <w:rFonts w:ascii="Calibri" w:eastAsia="Times New Roman" w:hAnsi="Calibri"/>
          <w:szCs w:val="21"/>
          <w:lang w:eastAsia="en-US"/>
        </w:rPr>
      </w:pPr>
    </w:p>
    <w:p w14:paraId="54F7FA8B"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La cooperazione nella società</w:t>
      </w:r>
    </w:p>
    <w:p w14:paraId="48538A4D" w14:textId="77777777" w:rsidR="00914E0E" w:rsidRPr="00914E0E" w:rsidRDefault="00914E0E" w:rsidP="00914E0E">
      <w:pPr>
        <w:spacing w:after="0" w:line="240" w:lineRule="auto"/>
        <w:rPr>
          <w:rFonts w:ascii="Calibri" w:eastAsia="Times New Roman" w:hAnsi="Calibri"/>
          <w:szCs w:val="21"/>
          <w:lang w:eastAsia="en-US"/>
        </w:rPr>
      </w:pPr>
    </w:p>
    <w:p w14:paraId="47ED83B7"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Adler vedeva la cooperazione non solo come una qualità necessaria all’interno delle relazioni personali, ma anche come un principio essenziale per la società nel suo complesso. Una società sana, secondo Adler, si basa su valori di cooperazione e mutuo sostegno, piuttosto che su competitività e individualismo. La mancanza di cooperazione a livello sociale porta a conflitti, ingiustizie e disuguaglianze.</w:t>
      </w:r>
    </w:p>
    <w:p w14:paraId="7DE2D1DA" w14:textId="77777777" w:rsidR="00914E0E" w:rsidRPr="00914E0E" w:rsidRDefault="00914E0E" w:rsidP="00914E0E">
      <w:pPr>
        <w:spacing w:after="0" w:line="240" w:lineRule="auto"/>
        <w:rPr>
          <w:rFonts w:ascii="Calibri" w:eastAsia="Times New Roman" w:hAnsi="Calibri"/>
          <w:szCs w:val="21"/>
          <w:lang w:eastAsia="en-US"/>
        </w:rPr>
      </w:pPr>
    </w:p>
    <w:p w14:paraId="01999840"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In sintesi</w:t>
      </w:r>
    </w:p>
    <w:p w14:paraId="7C72930F" w14:textId="77777777" w:rsidR="00914E0E" w:rsidRPr="00914E0E" w:rsidRDefault="00914E0E" w:rsidP="00914E0E">
      <w:pPr>
        <w:spacing w:after="0" w:line="240" w:lineRule="auto"/>
        <w:rPr>
          <w:rFonts w:ascii="Calibri" w:eastAsia="Times New Roman" w:hAnsi="Calibri"/>
          <w:szCs w:val="21"/>
          <w:lang w:eastAsia="en-US"/>
        </w:rPr>
      </w:pPr>
    </w:p>
    <w:p w14:paraId="52808F0D" w14:textId="77777777" w:rsidR="00914E0E" w:rsidRPr="00914E0E" w:rsidRDefault="00914E0E" w:rsidP="00914E0E">
      <w:pPr>
        <w:spacing w:after="0" w:line="240" w:lineRule="auto"/>
        <w:rPr>
          <w:rFonts w:ascii="Calibri" w:eastAsia="Times New Roman" w:hAnsi="Calibri"/>
          <w:szCs w:val="21"/>
          <w:lang w:eastAsia="en-US"/>
        </w:rPr>
      </w:pPr>
      <w:r w:rsidRPr="00914E0E">
        <w:rPr>
          <w:rFonts w:ascii="Calibri" w:eastAsia="Times New Roman" w:hAnsi="Calibri"/>
          <w:szCs w:val="21"/>
          <w:lang w:eastAsia="en-US"/>
        </w:rPr>
        <w:t>Per Adler, la cooperazione è fondamentale per una vita equilibrata e piena di significato. Non solo contribuisce al benessere sociale, ma aiuta anche l’individuo a superare i sentimenti di inferiorità e a trovare il proprio posto nel mondo. La capacità di cooperare si sviluppa nelle prime fasi della vita, ma può essere coltivata e migliorata attraverso la consapevolezza e l’educazione.</w:t>
      </w:r>
    </w:p>
    <w:p w14:paraId="28FCBA9E" w14:textId="77777777" w:rsidR="00914E0E" w:rsidRPr="00914E0E" w:rsidRDefault="00914E0E" w:rsidP="00914E0E"/>
    <w:p w14:paraId="26367EB6" w14:textId="77777777" w:rsidR="005324A0" w:rsidRDefault="005324A0"/>
    <w:sectPr w:rsidR="005324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0E"/>
    <w:rsid w:val="003E0521"/>
    <w:rsid w:val="0047777B"/>
    <w:rsid w:val="005324A0"/>
    <w:rsid w:val="00914E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943"/>
  <w15:chartTrackingRefBased/>
  <w15:docId w15:val="{70EC833D-F970-4DCF-A586-17051116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14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14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14E0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14E0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14E0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14E0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14E0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14E0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14E0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14E0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14E0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14E0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14E0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14E0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14E0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14E0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14E0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14E0E"/>
    <w:rPr>
      <w:rFonts w:eastAsiaTheme="majorEastAsia" w:cstheme="majorBidi"/>
      <w:color w:val="272727" w:themeColor="text1" w:themeTint="D8"/>
    </w:rPr>
  </w:style>
  <w:style w:type="paragraph" w:styleId="Titolo">
    <w:name w:val="Title"/>
    <w:basedOn w:val="Normale"/>
    <w:next w:val="Normale"/>
    <w:link w:val="TitoloCarattere"/>
    <w:uiPriority w:val="10"/>
    <w:qFormat/>
    <w:rsid w:val="00914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14E0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14E0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14E0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14E0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14E0E"/>
    <w:rPr>
      <w:i/>
      <w:iCs/>
      <w:color w:val="404040" w:themeColor="text1" w:themeTint="BF"/>
    </w:rPr>
  </w:style>
  <w:style w:type="paragraph" w:styleId="Paragrafoelenco">
    <w:name w:val="List Paragraph"/>
    <w:basedOn w:val="Normale"/>
    <w:uiPriority w:val="34"/>
    <w:qFormat/>
    <w:rsid w:val="00914E0E"/>
    <w:pPr>
      <w:ind w:left="720"/>
      <w:contextualSpacing/>
    </w:pPr>
  </w:style>
  <w:style w:type="character" w:styleId="Enfasiintensa">
    <w:name w:val="Intense Emphasis"/>
    <w:basedOn w:val="Carpredefinitoparagrafo"/>
    <w:uiPriority w:val="21"/>
    <w:qFormat/>
    <w:rsid w:val="00914E0E"/>
    <w:rPr>
      <w:i/>
      <w:iCs/>
      <w:color w:val="0F4761" w:themeColor="accent1" w:themeShade="BF"/>
    </w:rPr>
  </w:style>
  <w:style w:type="paragraph" w:styleId="Citazioneintensa">
    <w:name w:val="Intense Quote"/>
    <w:basedOn w:val="Normale"/>
    <w:next w:val="Normale"/>
    <w:link w:val="CitazioneintensaCarattere"/>
    <w:uiPriority w:val="30"/>
    <w:qFormat/>
    <w:rsid w:val="00914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14E0E"/>
    <w:rPr>
      <w:i/>
      <w:iCs/>
      <w:color w:val="0F4761" w:themeColor="accent1" w:themeShade="BF"/>
    </w:rPr>
  </w:style>
  <w:style w:type="character" w:styleId="Riferimentointenso">
    <w:name w:val="Intense Reference"/>
    <w:basedOn w:val="Carpredefinitoparagrafo"/>
    <w:uiPriority w:val="32"/>
    <w:qFormat/>
    <w:rsid w:val="00914E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2457</Words>
  <Characters>14009</Characters>
  <Application>Microsoft Office Word</Application>
  <DocSecurity>0</DocSecurity>
  <Lines>116</Lines>
  <Paragraphs>32</Paragraphs>
  <ScaleCrop>false</ScaleCrop>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1</cp:revision>
  <dcterms:created xsi:type="dcterms:W3CDTF">2024-09-22T06:53:00Z</dcterms:created>
  <dcterms:modified xsi:type="dcterms:W3CDTF">2024-09-22T06:55:00Z</dcterms:modified>
</cp:coreProperties>
</file>