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486B" w14:textId="73ED910E" w:rsidR="005324A0" w:rsidRPr="004E611E" w:rsidRDefault="009A3BA6" w:rsidP="004E611E">
      <w:pPr>
        <w:jc w:val="center"/>
        <w:rPr>
          <w:rFonts w:ascii="Times New Roman" w:hAnsi="Times New Roman" w:cs="Times New Roman"/>
          <w:sz w:val="32"/>
          <w:szCs w:val="32"/>
        </w:rPr>
      </w:pPr>
      <w:r w:rsidRPr="004E611E">
        <w:rPr>
          <w:rFonts w:ascii="Times New Roman" w:hAnsi="Times New Roman" w:cs="Times New Roman"/>
          <w:sz w:val="32"/>
          <w:szCs w:val="32"/>
        </w:rPr>
        <w:t>PSICHIATRIA E NEUROLOGIA PROGRAMMA</w:t>
      </w:r>
      <w:r w:rsidR="004E611E">
        <w:rPr>
          <w:rFonts w:ascii="Times New Roman" w:hAnsi="Times New Roman" w:cs="Times New Roman"/>
          <w:sz w:val="32"/>
          <w:szCs w:val="32"/>
        </w:rPr>
        <w:t xml:space="preserve"> 202</w:t>
      </w:r>
      <w:r w:rsidR="001C4F0F">
        <w:rPr>
          <w:rFonts w:ascii="Times New Roman" w:hAnsi="Times New Roman" w:cs="Times New Roman"/>
          <w:sz w:val="32"/>
          <w:szCs w:val="32"/>
        </w:rPr>
        <w:t>5</w:t>
      </w:r>
      <w:r w:rsidR="004E611E">
        <w:rPr>
          <w:rFonts w:ascii="Times New Roman" w:hAnsi="Times New Roman" w:cs="Times New Roman"/>
          <w:sz w:val="32"/>
          <w:szCs w:val="32"/>
        </w:rPr>
        <w:t xml:space="preserve"> 202</w:t>
      </w:r>
      <w:r w:rsidR="001C4F0F">
        <w:rPr>
          <w:rFonts w:ascii="Times New Roman" w:hAnsi="Times New Roman" w:cs="Times New Roman"/>
          <w:sz w:val="32"/>
          <w:szCs w:val="32"/>
        </w:rPr>
        <w:t>6</w:t>
      </w:r>
    </w:p>
    <w:p w14:paraId="363ABE01" w14:textId="7B77B7A3" w:rsidR="004E611E" w:rsidRPr="004E611E" w:rsidRDefault="004E611E" w:rsidP="004E611E">
      <w:pPr>
        <w:jc w:val="center"/>
        <w:rPr>
          <w:sz w:val="28"/>
          <w:szCs w:val="28"/>
        </w:rPr>
      </w:pPr>
      <w:r w:rsidRPr="004E611E">
        <w:rPr>
          <w:sz w:val="28"/>
          <w:szCs w:val="28"/>
        </w:rPr>
        <w:t>Francesco Rovetto</w:t>
      </w:r>
    </w:p>
    <w:p w14:paraId="3522BCB1" w14:textId="66BE6AF7" w:rsidR="004E611E" w:rsidRDefault="004E611E" w:rsidP="00441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BB1C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10 202</w:t>
      </w:r>
      <w:r w:rsidR="003B6FDB">
        <w:rPr>
          <w:rFonts w:ascii="Times New Roman" w:hAnsi="Times New Roman" w:cs="Times New Roman"/>
          <w:sz w:val="28"/>
          <w:szCs w:val="28"/>
        </w:rPr>
        <w:t>5</w:t>
      </w:r>
    </w:p>
    <w:p w14:paraId="00F5CC86" w14:textId="00B2E68C" w:rsidR="00441EC5" w:rsidRPr="004E611E" w:rsidRDefault="00441EC5" w:rsidP="00441EC5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 xml:space="preserve">PSICHIATRIA PER PSICOLOGI </w:t>
      </w:r>
      <w:r w:rsidR="004E611E" w:rsidRPr="004E611E">
        <w:rPr>
          <w:rFonts w:ascii="Times New Roman" w:hAnsi="Times New Roman" w:cs="Times New Roman"/>
          <w:sz w:val="28"/>
          <w:szCs w:val="28"/>
        </w:rPr>
        <w:t>perché non è uguale alla psichiatria per medici?</w:t>
      </w:r>
    </w:p>
    <w:p w14:paraId="6BFC9822" w14:textId="0F4DA4E4" w:rsidR="00441EC5" w:rsidRPr="004E611E" w:rsidRDefault="00441EC5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Breve storia della psichiatria italiana</w:t>
      </w:r>
      <w:r w:rsidR="0011055D">
        <w:rPr>
          <w:rFonts w:ascii="Times New Roman" w:hAnsi="Times New Roman" w:cs="Times New Roman"/>
          <w:sz w:val="28"/>
          <w:szCs w:val="28"/>
        </w:rPr>
        <w:t>,</w:t>
      </w:r>
      <w:r w:rsidRPr="004E611E">
        <w:rPr>
          <w:rFonts w:ascii="Times New Roman" w:hAnsi="Times New Roman" w:cs="Times New Roman"/>
          <w:sz w:val="28"/>
          <w:szCs w:val="28"/>
        </w:rPr>
        <w:t xml:space="preserve"> Il mondo della psichiatria gli ambienti</w:t>
      </w:r>
      <w:r w:rsidR="004E611E" w:rsidRPr="004E611E">
        <w:rPr>
          <w:rFonts w:ascii="Times New Roman" w:hAnsi="Times New Roman" w:cs="Times New Roman"/>
          <w:sz w:val="28"/>
          <w:szCs w:val="28"/>
        </w:rPr>
        <w:t xml:space="preserve"> </w:t>
      </w:r>
      <w:r w:rsidRPr="004E611E">
        <w:rPr>
          <w:rFonts w:ascii="Times New Roman" w:hAnsi="Times New Roman" w:cs="Times New Roman"/>
          <w:sz w:val="28"/>
          <w:szCs w:val="28"/>
        </w:rPr>
        <w:t>le leggi</w:t>
      </w:r>
    </w:p>
    <w:p w14:paraId="4BFD82E6" w14:textId="77777777" w:rsidR="004E611E" w:rsidRPr="004E611E" w:rsidRDefault="004E611E">
      <w:pPr>
        <w:rPr>
          <w:rFonts w:ascii="Times New Roman" w:hAnsi="Times New Roman" w:cs="Times New Roman"/>
          <w:sz w:val="28"/>
          <w:szCs w:val="28"/>
        </w:rPr>
      </w:pPr>
    </w:p>
    <w:p w14:paraId="51622293" w14:textId="102A1A3F" w:rsidR="004E611E" w:rsidRDefault="004E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268A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10 202</w:t>
      </w:r>
      <w:r w:rsidR="003B6FDB">
        <w:rPr>
          <w:rFonts w:ascii="Times New Roman" w:hAnsi="Times New Roman" w:cs="Times New Roman"/>
          <w:sz w:val="28"/>
          <w:szCs w:val="28"/>
        </w:rPr>
        <w:t>5</w:t>
      </w:r>
    </w:p>
    <w:p w14:paraId="0F78530D" w14:textId="2AC48D01" w:rsidR="009A3BA6" w:rsidRPr="004E611E" w:rsidRDefault="009A3BA6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I FARMACI E LA PSICOTERAPIA PUNTI DI INTEGRAZIONE</w:t>
      </w:r>
    </w:p>
    <w:p w14:paraId="1C3D2682" w14:textId="2193B6C7" w:rsidR="00441EC5" w:rsidRPr="004E611E" w:rsidRDefault="00441EC5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Principi di farmacodinamica</w:t>
      </w:r>
    </w:p>
    <w:p w14:paraId="53E141A5" w14:textId="77777777" w:rsidR="004E611E" w:rsidRPr="004E611E" w:rsidRDefault="004E611E">
      <w:pPr>
        <w:rPr>
          <w:rFonts w:ascii="Times New Roman" w:hAnsi="Times New Roman" w:cs="Times New Roman"/>
          <w:sz w:val="28"/>
          <w:szCs w:val="28"/>
        </w:rPr>
      </w:pPr>
    </w:p>
    <w:p w14:paraId="7CCF3F34" w14:textId="27F8F1EA" w:rsidR="004E611E" w:rsidRDefault="004E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68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10 202</w:t>
      </w:r>
      <w:r w:rsidR="003B6FDB">
        <w:rPr>
          <w:rFonts w:ascii="Times New Roman" w:hAnsi="Times New Roman" w:cs="Times New Roman"/>
          <w:sz w:val="28"/>
          <w:szCs w:val="28"/>
        </w:rPr>
        <w:t>5</w:t>
      </w:r>
    </w:p>
    <w:p w14:paraId="315F6DC0" w14:textId="5A1F460D" w:rsidR="009A3BA6" w:rsidRPr="004E611E" w:rsidRDefault="009A3BA6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Ansiolitici</w:t>
      </w:r>
      <w:r w:rsidR="004E611E" w:rsidRPr="004E611E">
        <w:rPr>
          <w:rFonts w:ascii="Times New Roman" w:hAnsi="Times New Roman" w:cs="Times New Roman"/>
          <w:sz w:val="28"/>
          <w:szCs w:val="28"/>
        </w:rPr>
        <w:t xml:space="preserve"> </w:t>
      </w:r>
      <w:r w:rsidRPr="004E611E">
        <w:rPr>
          <w:rFonts w:ascii="Times New Roman" w:hAnsi="Times New Roman" w:cs="Times New Roman"/>
          <w:sz w:val="28"/>
          <w:szCs w:val="28"/>
        </w:rPr>
        <w:t>Antipsicotici</w:t>
      </w:r>
    </w:p>
    <w:p w14:paraId="6DB1FBB0" w14:textId="77777777" w:rsidR="004E611E" w:rsidRPr="004E611E" w:rsidRDefault="004E611E">
      <w:pPr>
        <w:rPr>
          <w:rFonts w:ascii="Times New Roman" w:hAnsi="Times New Roman" w:cs="Times New Roman"/>
          <w:sz w:val="28"/>
          <w:szCs w:val="28"/>
        </w:rPr>
      </w:pPr>
    </w:p>
    <w:p w14:paraId="2832B971" w14:textId="2B248FD4" w:rsidR="004E611E" w:rsidRDefault="002268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4E611E">
        <w:rPr>
          <w:rFonts w:ascii="Times New Roman" w:hAnsi="Times New Roman" w:cs="Times New Roman"/>
          <w:sz w:val="28"/>
          <w:szCs w:val="28"/>
        </w:rPr>
        <w:t xml:space="preserve"> 10 202</w:t>
      </w:r>
      <w:r w:rsidR="003B6FDB">
        <w:rPr>
          <w:rFonts w:ascii="Times New Roman" w:hAnsi="Times New Roman" w:cs="Times New Roman"/>
          <w:sz w:val="28"/>
          <w:szCs w:val="28"/>
        </w:rPr>
        <w:t>5</w:t>
      </w:r>
    </w:p>
    <w:p w14:paraId="37C2FDCA" w14:textId="7AE7C30D" w:rsidR="009A3BA6" w:rsidRPr="004E611E" w:rsidRDefault="009A3BA6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Antidepressivi</w:t>
      </w:r>
      <w:r w:rsidR="004E611E" w:rsidRPr="004E611E">
        <w:rPr>
          <w:rFonts w:ascii="Times New Roman" w:hAnsi="Times New Roman" w:cs="Times New Roman"/>
          <w:sz w:val="28"/>
          <w:szCs w:val="28"/>
        </w:rPr>
        <w:t xml:space="preserve"> </w:t>
      </w:r>
      <w:r w:rsidRPr="004E611E">
        <w:rPr>
          <w:rFonts w:ascii="Times New Roman" w:hAnsi="Times New Roman" w:cs="Times New Roman"/>
          <w:sz w:val="28"/>
          <w:szCs w:val="28"/>
        </w:rPr>
        <w:t>Stabilizzatori dell’umore</w:t>
      </w:r>
      <w:r w:rsidR="00441EC5" w:rsidRPr="004E611E">
        <w:rPr>
          <w:rFonts w:ascii="Times New Roman" w:hAnsi="Times New Roman" w:cs="Times New Roman"/>
          <w:sz w:val="28"/>
          <w:szCs w:val="28"/>
        </w:rPr>
        <w:t xml:space="preserve">, gli </w:t>
      </w:r>
      <w:proofErr w:type="gramStart"/>
      <w:r w:rsidR="00441EC5" w:rsidRPr="004E611E">
        <w:rPr>
          <w:rFonts w:ascii="Times New Roman" w:hAnsi="Times New Roman" w:cs="Times New Roman"/>
          <w:sz w:val="28"/>
          <w:szCs w:val="28"/>
        </w:rPr>
        <w:t>antiparkinsoniani  prodotti</w:t>
      </w:r>
      <w:proofErr w:type="gramEnd"/>
      <w:r w:rsidR="00441EC5" w:rsidRPr="004E611E">
        <w:rPr>
          <w:rFonts w:ascii="Times New Roman" w:hAnsi="Times New Roman" w:cs="Times New Roman"/>
          <w:sz w:val="28"/>
          <w:szCs w:val="28"/>
        </w:rPr>
        <w:t xml:space="preserve"> per dimagrire</w:t>
      </w:r>
    </w:p>
    <w:p w14:paraId="1F319DE8" w14:textId="77777777" w:rsidR="004E611E" w:rsidRPr="004E611E" w:rsidRDefault="004E611E">
      <w:pPr>
        <w:rPr>
          <w:rFonts w:ascii="Times New Roman" w:hAnsi="Times New Roman" w:cs="Times New Roman"/>
          <w:sz w:val="28"/>
          <w:szCs w:val="28"/>
        </w:rPr>
      </w:pPr>
    </w:p>
    <w:p w14:paraId="47F73D62" w14:textId="7260DBFA" w:rsidR="004E611E" w:rsidRDefault="004E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268A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11 202</w:t>
      </w:r>
      <w:r w:rsidR="003B6FDB">
        <w:rPr>
          <w:rFonts w:ascii="Times New Roman" w:hAnsi="Times New Roman" w:cs="Times New Roman"/>
          <w:sz w:val="28"/>
          <w:szCs w:val="28"/>
        </w:rPr>
        <w:t>5</w:t>
      </w:r>
    </w:p>
    <w:p w14:paraId="0F018397" w14:textId="14C440D1" w:rsidR="009A3BA6" w:rsidRPr="004E611E" w:rsidRDefault="009A3BA6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Elementi di neurologia epilessia, cefalee, disturbi del sonno</w:t>
      </w:r>
    </w:p>
    <w:p w14:paraId="4C7E9B27" w14:textId="77777777" w:rsidR="004E611E" w:rsidRPr="004E611E" w:rsidRDefault="004E611E">
      <w:pPr>
        <w:rPr>
          <w:rFonts w:ascii="Times New Roman" w:hAnsi="Times New Roman" w:cs="Times New Roman"/>
          <w:sz w:val="28"/>
          <w:szCs w:val="28"/>
        </w:rPr>
      </w:pPr>
    </w:p>
    <w:p w14:paraId="334EBE67" w14:textId="4343E4B5" w:rsidR="004E611E" w:rsidRDefault="004E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B6FD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11 202</w:t>
      </w:r>
      <w:r w:rsidR="003B6FDB">
        <w:rPr>
          <w:rFonts w:ascii="Times New Roman" w:hAnsi="Times New Roman" w:cs="Times New Roman"/>
          <w:sz w:val="28"/>
          <w:szCs w:val="28"/>
        </w:rPr>
        <w:t>5</w:t>
      </w:r>
    </w:p>
    <w:p w14:paraId="62D4980E" w14:textId="73FAE12D" w:rsidR="009C452D" w:rsidRPr="004E611E" w:rsidRDefault="009C452D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Le sostanze stupefacenti</w:t>
      </w:r>
      <w:r w:rsidR="004E611E" w:rsidRPr="004E611E">
        <w:rPr>
          <w:rFonts w:ascii="Times New Roman" w:hAnsi="Times New Roman" w:cs="Times New Roman"/>
          <w:sz w:val="28"/>
          <w:szCs w:val="28"/>
        </w:rPr>
        <w:t xml:space="preserve"> e la terapia</w:t>
      </w:r>
      <w:r w:rsidR="004E611E">
        <w:rPr>
          <w:rFonts w:ascii="Times New Roman" w:hAnsi="Times New Roman" w:cs="Times New Roman"/>
          <w:sz w:val="28"/>
          <w:szCs w:val="28"/>
        </w:rPr>
        <w:t xml:space="preserve"> delle dipendenze</w:t>
      </w:r>
    </w:p>
    <w:p w14:paraId="63BB9FAA" w14:textId="77777777" w:rsidR="004E611E" w:rsidRPr="004E611E" w:rsidRDefault="004E611E">
      <w:pPr>
        <w:rPr>
          <w:rFonts w:ascii="Times New Roman" w:hAnsi="Times New Roman" w:cs="Times New Roman"/>
          <w:sz w:val="28"/>
          <w:szCs w:val="28"/>
        </w:rPr>
      </w:pPr>
    </w:p>
    <w:p w14:paraId="40670BD5" w14:textId="332C6C3D" w:rsidR="004E611E" w:rsidRDefault="003B6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E611E">
        <w:rPr>
          <w:rFonts w:ascii="Times New Roman" w:hAnsi="Times New Roman" w:cs="Times New Roman"/>
          <w:sz w:val="28"/>
          <w:szCs w:val="28"/>
        </w:rPr>
        <w:t xml:space="preserve"> 11 202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47ACB40F" w14:textId="7A9D722E" w:rsidR="009C452D" w:rsidRPr="004E611E" w:rsidRDefault="009C452D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Il suicidio</w:t>
      </w:r>
      <w:r w:rsidR="004E611E" w:rsidRPr="004E611E">
        <w:rPr>
          <w:rFonts w:ascii="Times New Roman" w:hAnsi="Times New Roman" w:cs="Times New Roman"/>
          <w:sz w:val="28"/>
          <w:szCs w:val="28"/>
        </w:rPr>
        <w:t xml:space="preserve">; </w:t>
      </w:r>
      <w:r w:rsidRPr="004E611E">
        <w:rPr>
          <w:rFonts w:ascii="Times New Roman" w:hAnsi="Times New Roman" w:cs="Times New Roman"/>
          <w:sz w:val="28"/>
          <w:szCs w:val="28"/>
        </w:rPr>
        <w:t>Il lutto patologico</w:t>
      </w:r>
    </w:p>
    <w:p w14:paraId="0101293C" w14:textId="77777777" w:rsidR="004E611E" w:rsidRPr="004E611E" w:rsidRDefault="004E611E">
      <w:pPr>
        <w:rPr>
          <w:rFonts w:ascii="Times New Roman" w:hAnsi="Times New Roman" w:cs="Times New Roman"/>
          <w:sz w:val="28"/>
          <w:szCs w:val="28"/>
        </w:rPr>
      </w:pPr>
    </w:p>
    <w:p w14:paraId="66DF1687" w14:textId="1C0E89DA" w:rsidR="004E611E" w:rsidRDefault="004E6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6FD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11 202</w:t>
      </w:r>
      <w:r w:rsidR="003B6FDB">
        <w:rPr>
          <w:rFonts w:ascii="Times New Roman" w:hAnsi="Times New Roman" w:cs="Times New Roman"/>
          <w:sz w:val="28"/>
          <w:szCs w:val="28"/>
        </w:rPr>
        <w:t>5</w:t>
      </w:r>
    </w:p>
    <w:p w14:paraId="54D5ABD4" w14:textId="1C6B9926" w:rsidR="009A3BA6" w:rsidRPr="004E611E" w:rsidRDefault="009C452D">
      <w:pPr>
        <w:rPr>
          <w:rFonts w:ascii="Times New Roman" w:hAnsi="Times New Roman" w:cs="Times New Roman"/>
          <w:sz w:val="28"/>
          <w:szCs w:val="28"/>
        </w:rPr>
      </w:pPr>
      <w:r w:rsidRPr="004E611E">
        <w:rPr>
          <w:rFonts w:ascii="Times New Roman" w:hAnsi="Times New Roman" w:cs="Times New Roman"/>
          <w:sz w:val="28"/>
          <w:szCs w:val="28"/>
        </w:rPr>
        <w:t>Riabilitazione psichiatrica</w:t>
      </w:r>
    </w:p>
    <w:sectPr w:rsidR="009A3BA6" w:rsidRPr="004E6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A6"/>
    <w:rsid w:val="0011055D"/>
    <w:rsid w:val="001C4F0F"/>
    <w:rsid w:val="002065B7"/>
    <w:rsid w:val="002268A1"/>
    <w:rsid w:val="002869DB"/>
    <w:rsid w:val="003B6FDB"/>
    <w:rsid w:val="003E0521"/>
    <w:rsid w:val="00441EC5"/>
    <w:rsid w:val="004E611E"/>
    <w:rsid w:val="005324A0"/>
    <w:rsid w:val="00536FD0"/>
    <w:rsid w:val="007F1826"/>
    <w:rsid w:val="008A6B94"/>
    <w:rsid w:val="009A3BA6"/>
    <w:rsid w:val="009C452D"/>
    <w:rsid w:val="00BB1C23"/>
    <w:rsid w:val="00BE66FA"/>
    <w:rsid w:val="00D5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D889"/>
  <w15:chartTrackingRefBased/>
  <w15:docId w15:val="{605EEFD1-C333-4575-9F59-1C1943F6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3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3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3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3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3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3B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3B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3B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3B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3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3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3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3BA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3BA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3B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3B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3B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3B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3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3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3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3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3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3B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3B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3BA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3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3BA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3B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586</Characters>
  <Application>Microsoft Office Word</Application>
  <DocSecurity>0</DocSecurity>
  <Lines>27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4</cp:revision>
  <dcterms:created xsi:type="dcterms:W3CDTF">2025-10-08T08:36:00Z</dcterms:created>
  <dcterms:modified xsi:type="dcterms:W3CDTF">2025-10-08T09:01:00Z</dcterms:modified>
</cp:coreProperties>
</file>